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12" w:rsidRPr="00086412" w:rsidRDefault="00086412" w:rsidP="00086412">
      <w:pPr>
        <w:pStyle w:val="a3"/>
        <w:spacing w:line="256" w:lineRule="auto"/>
        <w:ind w:right="107"/>
        <w:jc w:val="both"/>
        <w:rPr>
          <w:rFonts w:ascii="Times New Roman" w:hAnsi="Times New Roman" w:cs="Times New Roman"/>
          <w:b/>
          <w:sz w:val="28"/>
          <w:szCs w:val="28"/>
        </w:rPr>
      </w:pPr>
      <w:bookmarkStart w:id="0" w:name="_GoBack"/>
      <w:bookmarkEnd w:id="0"/>
      <w:r w:rsidRPr="00086412">
        <w:rPr>
          <w:rFonts w:ascii="Times New Roman" w:hAnsi="Times New Roman" w:cs="Times New Roman"/>
          <w:b/>
          <w:sz w:val="28"/>
          <w:szCs w:val="28"/>
        </w:rPr>
        <w:t>«</w:t>
      </w:r>
      <w:proofErr w:type="spellStart"/>
      <w:r w:rsidRPr="00086412">
        <w:rPr>
          <w:rFonts w:ascii="Times New Roman" w:hAnsi="Times New Roman" w:cs="Times New Roman"/>
          <w:b/>
          <w:sz w:val="28"/>
          <w:szCs w:val="28"/>
        </w:rPr>
        <w:t>Qoraqalpog‘istonning</w:t>
      </w:r>
      <w:proofErr w:type="spellEnd"/>
      <w:r w:rsidRPr="00086412">
        <w:rPr>
          <w:rFonts w:ascii="Times New Roman" w:hAnsi="Times New Roman" w:cs="Times New Roman"/>
          <w:b/>
          <w:sz w:val="28"/>
          <w:szCs w:val="28"/>
        </w:rPr>
        <w:t xml:space="preserve"> </w:t>
      </w:r>
      <w:proofErr w:type="spellStart"/>
      <w:r w:rsidRPr="00086412">
        <w:rPr>
          <w:rFonts w:ascii="Times New Roman" w:hAnsi="Times New Roman" w:cs="Times New Roman"/>
          <w:b/>
          <w:sz w:val="28"/>
          <w:szCs w:val="28"/>
        </w:rPr>
        <w:t>shimoliy</w:t>
      </w:r>
      <w:proofErr w:type="spellEnd"/>
      <w:r w:rsidRPr="00086412">
        <w:rPr>
          <w:rFonts w:ascii="Times New Roman" w:hAnsi="Times New Roman" w:cs="Times New Roman"/>
          <w:b/>
          <w:sz w:val="28"/>
          <w:szCs w:val="28"/>
        </w:rPr>
        <w:t xml:space="preserve"> </w:t>
      </w:r>
      <w:proofErr w:type="spellStart"/>
      <w:r w:rsidRPr="00086412">
        <w:rPr>
          <w:rFonts w:ascii="Times New Roman" w:hAnsi="Times New Roman" w:cs="Times New Roman"/>
          <w:b/>
          <w:sz w:val="28"/>
          <w:szCs w:val="28"/>
        </w:rPr>
        <w:t>hududlarida</w:t>
      </w:r>
      <w:proofErr w:type="spellEnd"/>
      <w:r w:rsidRPr="00086412">
        <w:rPr>
          <w:rFonts w:ascii="Times New Roman" w:hAnsi="Times New Roman" w:cs="Times New Roman"/>
          <w:b/>
          <w:sz w:val="28"/>
          <w:szCs w:val="28"/>
        </w:rPr>
        <w:t xml:space="preserve"> </w:t>
      </w:r>
      <w:proofErr w:type="spellStart"/>
      <w:r w:rsidRPr="00086412">
        <w:rPr>
          <w:rFonts w:ascii="Times New Roman" w:hAnsi="Times New Roman" w:cs="Times New Roman"/>
          <w:b/>
          <w:sz w:val="28"/>
          <w:szCs w:val="28"/>
        </w:rPr>
        <w:t>aholining</w:t>
      </w:r>
      <w:proofErr w:type="spellEnd"/>
      <w:r w:rsidRPr="00086412">
        <w:rPr>
          <w:rFonts w:ascii="Times New Roman" w:hAnsi="Times New Roman" w:cs="Times New Roman"/>
          <w:b/>
          <w:sz w:val="28"/>
          <w:szCs w:val="28"/>
        </w:rPr>
        <w:t xml:space="preserve"> </w:t>
      </w:r>
      <w:proofErr w:type="spellStart"/>
      <w:r w:rsidRPr="00086412">
        <w:rPr>
          <w:rFonts w:ascii="Times New Roman" w:hAnsi="Times New Roman" w:cs="Times New Roman"/>
          <w:b/>
          <w:sz w:val="28"/>
          <w:szCs w:val="28"/>
        </w:rPr>
        <w:t>iqlim</w:t>
      </w:r>
      <w:proofErr w:type="spellEnd"/>
      <w:r w:rsidRPr="00086412">
        <w:rPr>
          <w:rFonts w:ascii="Times New Roman" w:hAnsi="Times New Roman" w:cs="Times New Roman"/>
          <w:b/>
          <w:sz w:val="28"/>
          <w:szCs w:val="28"/>
        </w:rPr>
        <w:t xml:space="preserve"> </w:t>
      </w:r>
      <w:proofErr w:type="spellStart"/>
      <w:r w:rsidRPr="00086412">
        <w:rPr>
          <w:rFonts w:ascii="Times New Roman" w:hAnsi="Times New Roman" w:cs="Times New Roman"/>
          <w:b/>
          <w:sz w:val="28"/>
          <w:szCs w:val="28"/>
        </w:rPr>
        <w:t>o‘zgarishiga</w:t>
      </w:r>
      <w:proofErr w:type="spellEnd"/>
      <w:r w:rsidRPr="00086412">
        <w:rPr>
          <w:rFonts w:ascii="Times New Roman" w:hAnsi="Times New Roman" w:cs="Times New Roman"/>
          <w:b/>
          <w:sz w:val="28"/>
          <w:szCs w:val="28"/>
        </w:rPr>
        <w:t xml:space="preserve"> </w:t>
      </w:r>
      <w:proofErr w:type="spellStart"/>
      <w:r w:rsidRPr="00086412">
        <w:rPr>
          <w:rFonts w:ascii="Times New Roman" w:hAnsi="Times New Roman" w:cs="Times New Roman"/>
          <w:b/>
          <w:sz w:val="28"/>
          <w:szCs w:val="28"/>
        </w:rPr>
        <w:t>moslashish</w:t>
      </w:r>
      <w:proofErr w:type="spellEnd"/>
      <w:r w:rsidRPr="00086412">
        <w:rPr>
          <w:rFonts w:ascii="Times New Roman" w:hAnsi="Times New Roman" w:cs="Times New Roman"/>
          <w:b/>
          <w:sz w:val="28"/>
          <w:szCs w:val="28"/>
        </w:rPr>
        <w:t xml:space="preserve"> </w:t>
      </w:r>
      <w:proofErr w:type="spellStart"/>
      <w:r w:rsidRPr="00086412">
        <w:rPr>
          <w:rFonts w:ascii="Times New Roman" w:hAnsi="Times New Roman" w:cs="Times New Roman"/>
          <w:b/>
          <w:sz w:val="28"/>
          <w:szCs w:val="28"/>
        </w:rPr>
        <w:t>choralari</w:t>
      </w:r>
      <w:proofErr w:type="spellEnd"/>
      <w:r w:rsidRPr="00086412">
        <w:rPr>
          <w:rFonts w:ascii="Times New Roman" w:hAnsi="Times New Roman" w:cs="Times New Roman"/>
          <w:b/>
          <w:sz w:val="28"/>
          <w:szCs w:val="28"/>
        </w:rPr>
        <w:t xml:space="preserve">» </w:t>
      </w:r>
      <w:proofErr w:type="spellStart"/>
      <w:r w:rsidRPr="00086412">
        <w:rPr>
          <w:rFonts w:ascii="Times New Roman" w:hAnsi="Times New Roman" w:cs="Times New Roman"/>
          <w:b/>
          <w:sz w:val="28"/>
          <w:szCs w:val="28"/>
        </w:rPr>
        <w:t>mavzusidagi</w:t>
      </w:r>
      <w:proofErr w:type="spellEnd"/>
      <w:r w:rsidRPr="00086412">
        <w:rPr>
          <w:rFonts w:ascii="Times New Roman" w:hAnsi="Times New Roman" w:cs="Times New Roman"/>
          <w:b/>
          <w:sz w:val="28"/>
          <w:szCs w:val="28"/>
        </w:rPr>
        <w:t xml:space="preserve"> </w:t>
      </w:r>
      <w:proofErr w:type="spellStart"/>
      <w:r w:rsidRPr="00086412">
        <w:rPr>
          <w:rFonts w:ascii="Times New Roman" w:hAnsi="Times New Roman" w:cs="Times New Roman"/>
          <w:b/>
          <w:sz w:val="28"/>
          <w:szCs w:val="28"/>
        </w:rPr>
        <w:t>dala</w:t>
      </w:r>
      <w:proofErr w:type="spellEnd"/>
      <w:r w:rsidRPr="00086412">
        <w:rPr>
          <w:rFonts w:ascii="Times New Roman" w:hAnsi="Times New Roman" w:cs="Times New Roman"/>
          <w:b/>
          <w:sz w:val="28"/>
          <w:szCs w:val="28"/>
        </w:rPr>
        <w:t xml:space="preserve"> </w:t>
      </w:r>
      <w:proofErr w:type="spellStart"/>
      <w:r w:rsidRPr="00086412">
        <w:rPr>
          <w:rFonts w:ascii="Times New Roman" w:hAnsi="Times New Roman" w:cs="Times New Roman"/>
          <w:b/>
          <w:sz w:val="28"/>
          <w:szCs w:val="28"/>
        </w:rPr>
        <w:t>seminarlari</w:t>
      </w:r>
      <w:proofErr w:type="spellEnd"/>
    </w:p>
    <w:p w:rsidR="00086412" w:rsidRPr="00086412" w:rsidRDefault="00086412" w:rsidP="00086412">
      <w:pPr>
        <w:pStyle w:val="a3"/>
        <w:spacing w:line="256" w:lineRule="auto"/>
        <w:ind w:right="107"/>
        <w:jc w:val="both"/>
        <w:rPr>
          <w:rFonts w:ascii="Times New Roman" w:hAnsi="Times New Roman" w:cs="Times New Roman"/>
          <w:sz w:val="28"/>
          <w:szCs w:val="28"/>
        </w:rPr>
      </w:pPr>
    </w:p>
    <w:p w:rsidR="00086412" w:rsidRPr="00086412" w:rsidRDefault="00086412" w:rsidP="00086412">
      <w:pPr>
        <w:pStyle w:val="a3"/>
        <w:spacing w:line="256" w:lineRule="auto"/>
        <w:ind w:right="107"/>
        <w:jc w:val="both"/>
        <w:rPr>
          <w:rFonts w:ascii="Times New Roman" w:hAnsi="Times New Roman" w:cs="Times New Roman"/>
          <w:sz w:val="28"/>
          <w:szCs w:val="28"/>
          <w:lang w:val="uz-Cyrl-UZ"/>
        </w:rPr>
      </w:pPr>
      <w:r w:rsidRPr="00086412">
        <w:rPr>
          <w:rFonts w:ascii="Times New Roman" w:hAnsi="Times New Roman" w:cs="Times New Roman"/>
          <w:sz w:val="28"/>
          <w:szCs w:val="28"/>
        </w:rPr>
        <w:t xml:space="preserve">May </w:t>
      </w:r>
      <w:proofErr w:type="spellStart"/>
      <w:r w:rsidRPr="00086412">
        <w:rPr>
          <w:rFonts w:ascii="Times New Roman" w:hAnsi="Times New Roman" w:cs="Times New Roman"/>
          <w:sz w:val="28"/>
          <w:szCs w:val="28"/>
        </w:rPr>
        <w:t>oyining</w:t>
      </w:r>
      <w:proofErr w:type="spellEnd"/>
      <w:r w:rsidRPr="00086412">
        <w:rPr>
          <w:rFonts w:ascii="Times New Roman" w:hAnsi="Times New Roman" w:cs="Times New Roman"/>
          <w:sz w:val="28"/>
          <w:szCs w:val="28"/>
        </w:rPr>
        <w:t xml:space="preserve"> </w:t>
      </w:r>
      <w:proofErr w:type="spellStart"/>
      <w:r w:rsidRPr="00086412">
        <w:rPr>
          <w:rFonts w:ascii="Times New Roman" w:hAnsi="Times New Roman" w:cs="Times New Roman"/>
          <w:sz w:val="28"/>
          <w:szCs w:val="28"/>
        </w:rPr>
        <w:t>so‘nggi</w:t>
      </w:r>
      <w:proofErr w:type="spellEnd"/>
      <w:r w:rsidRPr="00086412">
        <w:rPr>
          <w:rFonts w:ascii="Times New Roman" w:hAnsi="Times New Roman" w:cs="Times New Roman"/>
          <w:sz w:val="28"/>
          <w:szCs w:val="28"/>
        </w:rPr>
        <w:t xml:space="preserve"> </w:t>
      </w:r>
      <w:proofErr w:type="spellStart"/>
      <w:r w:rsidRPr="00086412">
        <w:rPr>
          <w:rFonts w:ascii="Times New Roman" w:hAnsi="Times New Roman" w:cs="Times New Roman"/>
          <w:sz w:val="28"/>
          <w:szCs w:val="28"/>
        </w:rPr>
        <w:t>kunlarida</w:t>
      </w:r>
      <w:proofErr w:type="spellEnd"/>
      <w:r w:rsidRPr="00086412">
        <w:rPr>
          <w:rFonts w:ascii="Times New Roman" w:hAnsi="Times New Roman" w:cs="Times New Roman"/>
          <w:sz w:val="28"/>
          <w:szCs w:val="28"/>
        </w:rPr>
        <w:t xml:space="preserve"> </w:t>
      </w:r>
      <w:proofErr w:type="spellStart"/>
      <w:r w:rsidRPr="00086412">
        <w:rPr>
          <w:rFonts w:ascii="Times New Roman" w:hAnsi="Times New Roman" w:cs="Times New Roman"/>
          <w:sz w:val="28"/>
          <w:szCs w:val="28"/>
        </w:rPr>
        <w:t>Qoraqalpog‘iston</w:t>
      </w:r>
      <w:proofErr w:type="spellEnd"/>
      <w:r w:rsidRPr="00086412">
        <w:rPr>
          <w:rFonts w:ascii="Times New Roman" w:hAnsi="Times New Roman" w:cs="Times New Roman"/>
          <w:sz w:val="28"/>
          <w:szCs w:val="28"/>
        </w:rPr>
        <w:t xml:space="preserve"> </w:t>
      </w:r>
      <w:proofErr w:type="spellStart"/>
      <w:r w:rsidRPr="00086412">
        <w:rPr>
          <w:rFonts w:ascii="Times New Roman" w:hAnsi="Times New Roman" w:cs="Times New Roman"/>
          <w:sz w:val="28"/>
          <w:szCs w:val="28"/>
        </w:rPr>
        <w:t>Respublikasining</w:t>
      </w:r>
      <w:proofErr w:type="spellEnd"/>
      <w:r w:rsidRPr="00086412">
        <w:rPr>
          <w:rFonts w:ascii="Times New Roman" w:hAnsi="Times New Roman" w:cs="Times New Roman"/>
          <w:sz w:val="28"/>
          <w:szCs w:val="28"/>
        </w:rPr>
        <w:t xml:space="preserve"> </w:t>
      </w:r>
      <w:proofErr w:type="spellStart"/>
      <w:r w:rsidRPr="00086412">
        <w:rPr>
          <w:rFonts w:ascii="Times New Roman" w:hAnsi="Times New Roman" w:cs="Times New Roman"/>
          <w:sz w:val="28"/>
          <w:szCs w:val="28"/>
        </w:rPr>
        <w:t>beshta</w:t>
      </w:r>
      <w:proofErr w:type="spellEnd"/>
      <w:r w:rsidRPr="00086412">
        <w:rPr>
          <w:rFonts w:ascii="Times New Roman" w:hAnsi="Times New Roman" w:cs="Times New Roman"/>
          <w:sz w:val="28"/>
          <w:szCs w:val="28"/>
        </w:rPr>
        <w:t xml:space="preserve"> pilot </w:t>
      </w:r>
      <w:proofErr w:type="spellStart"/>
      <w:r w:rsidRPr="00086412">
        <w:rPr>
          <w:rFonts w:ascii="Times New Roman" w:hAnsi="Times New Roman" w:cs="Times New Roman"/>
          <w:sz w:val="28"/>
          <w:szCs w:val="28"/>
        </w:rPr>
        <w:t>hududida</w:t>
      </w:r>
      <w:proofErr w:type="spellEnd"/>
      <w:r w:rsidRPr="00086412">
        <w:rPr>
          <w:rFonts w:ascii="Times New Roman" w:hAnsi="Times New Roman" w:cs="Times New Roman"/>
          <w:sz w:val="28"/>
          <w:szCs w:val="28"/>
        </w:rPr>
        <w:t xml:space="preserve"> </w:t>
      </w:r>
      <w:r w:rsidRPr="00086412">
        <w:rPr>
          <w:rFonts w:ascii="Times New Roman" w:hAnsi="Times New Roman" w:cs="Times New Roman"/>
          <w:sz w:val="28"/>
          <w:szCs w:val="28"/>
          <w:lang w:val="uz-Cyrl-UZ"/>
        </w:rPr>
        <w:t>BMTTD/Moslashish Jamg‘armasi/O‘zgidrometning “O‘zbekistonning qurg‘oqchil tumanlarida joylashgan fermer va dehqon xo‘jaliklarining iqlimiy barqarorligini ta’minlash” loyihasi doirasida mahalliy jamoalar uchun dala seminarlari o‘tkazildi.</w:t>
      </w:r>
    </w:p>
    <w:p w:rsidR="00086412" w:rsidRPr="00086412" w:rsidRDefault="00086412" w:rsidP="00086412">
      <w:pPr>
        <w:pStyle w:val="a3"/>
        <w:spacing w:line="256" w:lineRule="auto"/>
        <w:ind w:right="107"/>
        <w:jc w:val="both"/>
        <w:rPr>
          <w:rFonts w:ascii="Times New Roman" w:hAnsi="Times New Roman" w:cs="Times New Roman"/>
          <w:sz w:val="28"/>
          <w:szCs w:val="28"/>
          <w:lang w:val="uz-Cyrl-UZ"/>
        </w:rPr>
      </w:pPr>
      <w:r w:rsidRPr="00086412">
        <w:rPr>
          <w:rFonts w:ascii="Times New Roman" w:hAnsi="Times New Roman" w:cs="Times New Roman"/>
          <w:sz w:val="28"/>
          <w:szCs w:val="28"/>
          <w:lang w:val="uz-Cyrl-UZ"/>
        </w:rPr>
        <w:t xml:space="preserve">Hozirgi vaqtga kelib O‘zgidrometda Qurg‘ochilikdan erta ogohlantirish tizimi yaratilgan. Mazkur tizim Amudaryoning quyi oqimida suvlilikni oldindan prognozlash imkonini berib, Qoraqalpog‘istonning qishloq aholisi va manfaatdor shaxslar uchun qiziqish uyg‘otadi. </w:t>
      </w:r>
    </w:p>
    <w:p w:rsidR="00086412" w:rsidRPr="00086412" w:rsidRDefault="00086412" w:rsidP="00086412">
      <w:pPr>
        <w:pStyle w:val="a3"/>
        <w:spacing w:line="256" w:lineRule="auto"/>
        <w:ind w:right="107"/>
        <w:jc w:val="both"/>
        <w:rPr>
          <w:rFonts w:ascii="Times New Roman" w:hAnsi="Times New Roman" w:cs="Times New Roman"/>
          <w:sz w:val="28"/>
          <w:szCs w:val="28"/>
          <w:lang w:val="uz-Cyrl-UZ"/>
        </w:rPr>
      </w:pPr>
      <w:r w:rsidRPr="00086412">
        <w:rPr>
          <w:rFonts w:ascii="Times New Roman" w:hAnsi="Times New Roman" w:cs="Times New Roman"/>
          <w:sz w:val="28"/>
          <w:szCs w:val="28"/>
          <w:lang w:val="uz-Cyrl-UZ"/>
        </w:rPr>
        <w:t>Seminarlarni o‘tkazishdan asosiy maqsad pilot hududlardagi fermer va dehqonlarni, aholini suvni tejaydigan turli texnologiyalarni qo‘llagan holda qurg‘ochilikdan erta ogohlantirish tizimi vositasida olingan uzoq muddatli prognozlardan amalda foydalanishga o‘rgatishdan iborat.</w:t>
      </w:r>
    </w:p>
    <w:p w:rsidR="00086412" w:rsidRPr="00086412" w:rsidRDefault="00086412" w:rsidP="00086412">
      <w:pPr>
        <w:pStyle w:val="a3"/>
        <w:spacing w:line="256" w:lineRule="auto"/>
        <w:ind w:right="107"/>
        <w:jc w:val="both"/>
        <w:rPr>
          <w:rFonts w:ascii="Times New Roman" w:hAnsi="Times New Roman" w:cs="Times New Roman"/>
          <w:sz w:val="28"/>
          <w:szCs w:val="28"/>
          <w:lang w:val="uz-Cyrl-UZ"/>
        </w:rPr>
      </w:pPr>
      <w:r w:rsidRPr="00086412">
        <w:rPr>
          <w:rFonts w:ascii="Times New Roman" w:hAnsi="Times New Roman" w:cs="Times New Roman"/>
          <w:sz w:val="28"/>
          <w:szCs w:val="28"/>
          <w:lang w:val="uz-Cyrl-UZ"/>
        </w:rPr>
        <w:t xml:space="preserve">Tadbirlar davomida qatnashchilarga erta ogohlantirish tizimi imkoniyatlari to‘g‘risida ma’lumot berildi. Qoraqalpog‘istonlik fermerlar va qishloq aholisini Orolbo‘yida suvlilikning uzoq muddatli prognozlari bilan ta’minlash masalalsiga alohida e’tibor qaratildi. Bu ma’lumotlar suv tanqisligi va qurg‘oqchilik sharoitlarida fermer xo‘jaliklari va tomorqalarda qishloq xo‘jalik ekinlarini etishtirish, shuningdek cheklangan suv resurslaridan oqilona foydalanishga qaratilgan zarur chora-tadbirlarni o‘z vaqtida qabul qilishga imkon beradi. </w:t>
      </w:r>
    </w:p>
    <w:p w:rsidR="00086412" w:rsidRPr="00086412" w:rsidRDefault="00086412" w:rsidP="00086412">
      <w:pPr>
        <w:pStyle w:val="a3"/>
        <w:spacing w:line="256" w:lineRule="auto"/>
        <w:ind w:right="107"/>
        <w:jc w:val="both"/>
        <w:rPr>
          <w:rFonts w:ascii="Times New Roman" w:hAnsi="Times New Roman" w:cs="Times New Roman"/>
          <w:sz w:val="28"/>
          <w:szCs w:val="28"/>
          <w:lang w:val="uz-Cyrl-UZ"/>
        </w:rPr>
      </w:pPr>
      <w:r w:rsidRPr="00086412">
        <w:rPr>
          <w:rFonts w:ascii="Times New Roman" w:hAnsi="Times New Roman" w:cs="Times New Roman"/>
          <w:sz w:val="28"/>
          <w:szCs w:val="28"/>
          <w:lang w:val="uz-Cyrl-UZ"/>
        </w:rPr>
        <w:t>Dala seminarlarida suv tanqisligi va qurg‘oqchilik sharoitlarida qishloq xo‘jalik ekinlarini etishtirishda suvni tejash  hamda O‘zbekistonda ishlab chiqilgan “Trixodermin” preparati yordamida ekinlarning kasallanishiga qarshi kurash usullari namoyish qilindi.</w:t>
      </w:r>
    </w:p>
    <w:p w:rsidR="006E6B85" w:rsidRPr="00353BAC" w:rsidRDefault="006E6B85" w:rsidP="006E6B85">
      <w:pPr>
        <w:pStyle w:val="1"/>
        <w:spacing w:before="55"/>
        <w:ind w:right="255"/>
        <w:rPr>
          <w:rFonts w:ascii="Times New Roman" w:hAnsi="Times New Roman" w:cs="Times New Roman"/>
          <w:sz w:val="28"/>
          <w:szCs w:val="28"/>
          <w:lang w:val="ru-RU"/>
        </w:rPr>
      </w:pPr>
      <w:r w:rsidRPr="00353BAC">
        <w:rPr>
          <w:rFonts w:ascii="Times New Roman" w:hAnsi="Times New Roman" w:cs="Times New Roman"/>
          <w:spacing w:val="-1"/>
          <w:sz w:val="28"/>
          <w:szCs w:val="28"/>
          <w:lang w:val="ru-RU"/>
        </w:rPr>
        <w:t>ПОЛЕВЫЕ СЕМИНАРЫ</w:t>
      </w:r>
      <w:r w:rsidRPr="00353BAC">
        <w:rPr>
          <w:rFonts w:ascii="Times New Roman" w:hAnsi="Times New Roman" w:cs="Times New Roman"/>
          <w:sz w:val="28"/>
          <w:szCs w:val="28"/>
          <w:lang w:val="ru-RU"/>
        </w:rPr>
        <w:t xml:space="preserve"> “МЕРЫ </w:t>
      </w:r>
      <w:r w:rsidRPr="00353BAC">
        <w:rPr>
          <w:rFonts w:ascii="Times New Roman" w:hAnsi="Times New Roman" w:cs="Times New Roman"/>
          <w:spacing w:val="-1"/>
          <w:sz w:val="28"/>
          <w:szCs w:val="28"/>
          <w:lang w:val="ru-RU"/>
        </w:rPr>
        <w:t>АДАПТАЦИИ СЕЛЬСКОГО НАСЕЛЕНИЯ</w:t>
      </w:r>
      <w:r>
        <w:rPr>
          <w:rFonts w:ascii="Times New Roman" w:hAnsi="Times New Roman" w:cs="Times New Roman"/>
          <w:spacing w:val="-1"/>
          <w:sz w:val="28"/>
          <w:szCs w:val="28"/>
          <w:lang w:val="ru-RU"/>
        </w:rPr>
        <w:t xml:space="preserve"> </w:t>
      </w:r>
      <w:r w:rsidRPr="00353BAC">
        <w:rPr>
          <w:rFonts w:ascii="Times New Roman" w:hAnsi="Times New Roman" w:cs="Times New Roman"/>
          <w:sz w:val="28"/>
          <w:szCs w:val="28"/>
          <w:lang w:val="ru-RU"/>
        </w:rPr>
        <w:t xml:space="preserve">К </w:t>
      </w:r>
      <w:r w:rsidRPr="00353BAC">
        <w:rPr>
          <w:rFonts w:ascii="Times New Roman" w:hAnsi="Times New Roman" w:cs="Times New Roman"/>
          <w:spacing w:val="-1"/>
          <w:sz w:val="28"/>
          <w:szCs w:val="28"/>
          <w:lang w:val="ru-RU"/>
        </w:rPr>
        <w:t>ИЗМЕНЕНИЮ</w:t>
      </w:r>
      <w:r w:rsidRPr="00353BAC">
        <w:rPr>
          <w:rFonts w:ascii="Times New Roman" w:hAnsi="Times New Roman" w:cs="Times New Roman"/>
          <w:b w:val="0"/>
          <w:bCs w:val="0"/>
          <w:spacing w:val="-1"/>
          <w:sz w:val="28"/>
          <w:szCs w:val="28"/>
          <w:lang w:val="ru-RU"/>
        </w:rPr>
        <w:t xml:space="preserve"> </w:t>
      </w:r>
      <w:r w:rsidRPr="00353BAC">
        <w:rPr>
          <w:rFonts w:ascii="Times New Roman" w:hAnsi="Times New Roman" w:cs="Times New Roman"/>
          <w:spacing w:val="-1"/>
          <w:sz w:val="28"/>
          <w:szCs w:val="28"/>
          <w:lang w:val="ru-RU"/>
        </w:rPr>
        <w:t>КЛИМАТА</w:t>
      </w:r>
      <w:r w:rsidRPr="00353BAC">
        <w:rPr>
          <w:rFonts w:ascii="Times New Roman" w:hAnsi="Times New Roman" w:cs="Times New Roman"/>
          <w:b w:val="0"/>
          <w:bCs w:val="0"/>
          <w:spacing w:val="-1"/>
          <w:sz w:val="28"/>
          <w:szCs w:val="28"/>
          <w:lang w:val="ru-RU"/>
        </w:rPr>
        <w:t xml:space="preserve"> </w:t>
      </w:r>
      <w:r w:rsidRPr="00353BAC">
        <w:rPr>
          <w:rFonts w:ascii="Times New Roman" w:hAnsi="Times New Roman" w:cs="Times New Roman"/>
          <w:spacing w:val="-1"/>
          <w:sz w:val="28"/>
          <w:szCs w:val="28"/>
          <w:lang w:val="ru-RU"/>
        </w:rPr>
        <w:t>ДЛЯ</w:t>
      </w:r>
      <w:r w:rsidRPr="00353BAC">
        <w:rPr>
          <w:rFonts w:ascii="Times New Roman" w:hAnsi="Times New Roman" w:cs="Times New Roman"/>
          <w:b w:val="0"/>
          <w:bCs w:val="0"/>
          <w:spacing w:val="-1"/>
          <w:sz w:val="28"/>
          <w:szCs w:val="28"/>
          <w:lang w:val="ru-RU"/>
        </w:rPr>
        <w:t xml:space="preserve"> </w:t>
      </w:r>
      <w:r w:rsidRPr="00353BAC">
        <w:rPr>
          <w:rFonts w:ascii="Times New Roman" w:hAnsi="Times New Roman" w:cs="Times New Roman"/>
          <w:spacing w:val="-1"/>
          <w:sz w:val="28"/>
          <w:szCs w:val="28"/>
          <w:lang w:val="ru-RU"/>
        </w:rPr>
        <w:t xml:space="preserve">СЕВЕРНЫХ </w:t>
      </w:r>
      <w:r w:rsidRPr="00353BAC">
        <w:rPr>
          <w:rFonts w:ascii="Times New Roman" w:hAnsi="Times New Roman" w:cs="Times New Roman"/>
          <w:sz w:val="28"/>
          <w:szCs w:val="28"/>
          <w:lang w:val="ru-RU"/>
        </w:rPr>
        <w:t xml:space="preserve">РАЙОНОВ </w:t>
      </w:r>
      <w:r w:rsidRPr="00353BAC">
        <w:rPr>
          <w:rFonts w:ascii="Times New Roman" w:hAnsi="Times New Roman" w:cs="Times New Roman"/>
          <w:spacing w:val="-1"/>
          <w:sz w:val="28"/>
          <w:szCs w:val="28"/>
          <w:lang w:val="ru-RU"/>
        </w:rPr>
        <w:t>КАРАКАЛПАКСТАНА”</w:t>
      </w:r>
    </w:p>
    <w:p w:rsidR="006E6B85" w:rsidRPr="00353BAC" w:rsidRDefault="006E6B85" w:rsidP="006E6B85">
      <w:pPr>
        <w:rPr>
          <w:rFonts w:ascii="Times New Roman" w:eastAsia="Arial" w:hAnsi="Times New Roman" w:cs="Times New Roman"/>
          <w:b/>
          <w:bCs/>
          <w:sz w:val="28"/>
          <w:szCs w:val="28"/>
          <w:lang w:val="ru-RU"/>
        </w:rPr>
      </w:pPr>
    </w:p>
    <w:p w:rsidR="006E6B85" w:rsidRPr="00353BAC" w:rsidRDefault="006E6B85" w:rsidP="006E6B85">
      <w:pPr>
        <w:spacing w:before="7"/>
        <w:rPr>
          <w:rFonts w:ascii="Times New Roman" w:eastAsia="Arial" w:hAnsi="Times New Roman" w:cs="Times New Roman"/>
          <w:b/>
          <w:bCs/>
          <w:sz w:val="28"/>
          <w:szCs w:val="28"/>
          <w:lang w:val="ru-RU"/>
        </w:rPr>
      </w:pPr>
    </w:p>
    <w:p w:rsidR="006E6B85" w:rsidRPr="00353BAC" w:rsidRDefault="006E6B85" w:rsidP="006E6B85">
      <w:pPr>
        <w:pStyle w:val="a3"/>
        <w:spacing w:before="0" w:after="120" w:line="259" w:lineRule="auto"/>
        <w:ind w:left="102" w:right="107"/>
        <w:jc w:val="both"/>
        <w:rPr>
          <w:rFonts w:ascii="Times New Roman" w:hAnsi="Times New Roman" w:cs="Times New Roman"/>
          <w:spacing w:val="-1"/>
          <w:sz w:val="28"/>
          <w:szCs w:val="28"/>
          <w:lang w:val="ru-RU"/>
        </w:rPr>
      </w:pPr>
      <w:r>
        <w:rPr>
          <w:rFonts w:ascii="Times New Roman" w:hAnsi="Times New Roman" w:cs="Times New Roman"/>
          <w:spacing w:val="-1"/>
          <w:sz w:val="28"/>
          <w:szCs w:val="28"/>
          <w:lang w:val="ru-RU"/>
        </w:rPr>
        <w:t xml:space="preserve">В конце мая </w:t>
      </w:r>
      <w:r w:rsidRPr="00353BAC">
        <w:rPr>
          <w:rFonts w:ascii="Times New Roman" w:hAnsi="Times New Roman" w:cs="Times New Roman"/>
          <w:sz w:val="28"/>
          <w:szCs w:val="28"/>
          <w:lang w:val="ru-RU"/>
        </w:rPr>
        <w:t xml:space="preserve">в </w:t>
      </w:r>
      <w:r w:rsidRPr="00353BAC">
        <w:rPr>
          <w:rFonts w:ascii="Times New Roman" w:hAnsi="Times New Roman" w:cs="Times New Roman"/>
          <w:spacing w:val="-1"/>
          <w:sz w:val="28"/>
          <w:szCs w:val="28"/>
          <w:lang w:val="ru-RU"/>
        </w:rPr>
        <w:t xml:space="preserve">рамках </w:t>
      </w:r>
      <w:r w:rsidRPr="00353BAC">
        <w:rPr>
          <w:rFonts w:ascii="Times New Roman" w:hAnsi="Times New Roman" w:cs="Times New Roman"/>
          <w:sz w:val="28"/>
          <w:szCs w:val="28"/>
          <w:lang w:val="ru-RU"/>
        </w:rPr>
        <w:t xml:space="preserve">совместного </w:t>
      </w:r>
      <w:r w:rsidRPr="00353BAC">
        <w:rPr>
          <w:rFonts w:ascii="Times New Roman" w:hAnsi="Times New Roman" w:cs="Times New Roman"/>
          <w:spacing w:val="-1"/>
          <w:sz w:val="28"/>
          <w:szCs w:val="28"/>
          <w:lang w:val="ru-RU"/>
        </w:rPr>
        <w:t>проекта АФ/ПРООН/</w:t>
      </w:r>
      <w:proofErr w:type="spellStart"/>
      <w:r w:rsidRPr="00353BAC">
        <w:rPr>
          <w:rFonts w:ascii="Times New Roman" w:hAnsi="Times New Roman" w:cs="Times New Roman"/>
          <w:spacing w:val="-1"/>
          <w:sz w:val="28"/>
          <w:szCs w:val="28"/>
          <w:lang w:val="ru-RU"/>
        </w:rPr>
        <w:t>Узгидромет</w:t>
      </w:r>
      <w:proofErr w:type="spellEnd"/>
      <w:r w:rsidRPr="00353BAC">
        <w:rPr>
          <w:rFonts w:ascii="Times New Roman" w:hAnsi="Times New Roman" w:cs="Times New Roman"/>
          <w:spacing w:val="-1"/>
          <w:sz w:val="28"/>
          <w:szCs w:val="28"/>
          <w:lang w:val="ru-RU"/>
        </w:rPr>
        <w:t xml:space="preserve"> “Обеспечение климатической </w:t>
      </w:r>
      <w:r w:rsidRPr="00353BAC">
        <w:rPr>
          <w:rFonts w:ascii="Times New Roman" w:hAnsi="Times New Roman" w:cs="Times New Roman"/>
          <w:sz w:val="28"/>
          <w:szCs w:val="28"/>
          <w:lang w:val="ru-RU"/>
        </w:rPr>
        <w:t xml:space="preserve">устойчивости </w:t>
      </w:r>
      <w:r w:rsidRPr="00353BAC">
        <w:rPr>
          <w:rFonts w:ascii="Times New Roman" w:hAnsi="Times New Roman" w:cs="Times New Roman"/>
          <w:spacing w:val="-1"/>
          <w:sz w:val="28"/>
          <w:szCs w:val="28"/>
          <w:lang w:val="ru-RU"/>
        </w:rPr>
        <w:t xml:space="preserve">фермерских </w:t>
      </w:r>
      <w:r w:rsidRPr="00353BAC">
        <w:rPr>
          <w:rFonts w:ascii="Times New Roman" w:hAnsi="Times New Roman" w:cs="Times New Roman"/>
          <w:sz w:val="28"/>
          <w:szCs w:val="28"/>
          <w:lang w:val="ru-RU"/>
        </w:rPr>
        <w:t xml:space="preserve">и </w:t>
      </w:r>
      <w:r w:rsidRPr="00353BAC">
        <w:rPr>
          <w:rFonts w:ascii="Times New Roman" w:hAnsi="Times New Roman" w:cs="Times New Roman"/>
          <w:spacing w:val="-1"/>
          <w:sz w:val="28"/>
          <w:szCs w:val="28"/>
          <w:lang w:val="ru-RU"/>
        </w:rPr>
        <w:t xml:space="preserve">дехканских хозяйств, расположенных </w:t>
      </w:r>
      <w:r w:rsidRPr="00353BAC">
        <w:rPr>
          <w:rFonts w:ascii="Times New Roman" w:hAnsi="Times New Roman" w:cs="Times New Roman"/>
          <w:sz w:val="28"/>
          <w:szCs w:val="28"/>
          <w:lang w:val="ru-RU"/>
        </w:rPr>
        <w:t xml:space="preserve">в засушливых </w:t>
      </w:r>
      <w:r w:rsidRPr="00353BAC">
        <w:rPr>
          <w:rFonts w:ascii="Times New Roman" w:hAnsi="Times New Roman" w:cs="Times New Roman"/>
          <w:spacing w:val="-1"/>
          <w:sz w:val="28"/>
          <w:szCs w:val="28"/>
          <w:lang w:val="ru-RU"/>
        </w:rPr>
        <w:t xml:space="preserve">районах Узбекистана” проведены полевые </w:t>
      </w:r>
      <w:r w:rsidRPr="00353BAC">
        <w:rPr>
          <w:rFonts w:ascii="Times New Roman" w:hAnsi="Times New Roman" w:cs="Times New Roman"/>
          <w:sz w:val="28"/>
          <w:szCs w:val="28"/>
          <w:lang w:val="ru-RU"/>
        </w:rPr>
        <w:t xml:space="preserve">семинары </w:t>
      </w:r>
      <w:r w:rsidRPr="00353BAC">
        <w:rPr>
          <w:rFonts w:ascii="Times New Roman" w:hAnsi="Times New Roman" w:cs="Times New Roman"/>
          <w:spacing w:val="-1"/>
          <w:sz w:val="28"/>
          <w:szCs w:val="28"/>
          <w:lang w:val="ru-RU"/>
        </w:rPr>
        <w:t>для представителей местных сообществ в пяти пилотных районах Республики Каракалпакстан.</w:t>
      </w:r>
    </w:p>
    <w:p w:rsidR="006E6B85" w:rsidRPr="00353BAC" w:rsidRDefault="006E6B85" w:rsidP="006E6B85">
      <w:pPr>
        <w:pStyle w:val="a3"/>
        <w:spacing w:before="0" w:after="120" w:line="259" w:lineRule="auto"/>
        <w:ind w:left="102" w:right="107"/>
        <w:jc w:val="both"/>
        <w:rPr>
          <w:rFonts w:ascii="Times New Roman" w:hAnsi="Times New Roman" w:cs="Times New Roman"/>
          <w:spacing w:val="-1"/>
          <w:sz w:val="28"/>
          <w:szCs w:val="28"/>
          <w:lang w:val="ru-RU"/>
        </w:rPr>
      </w:pPr>
      <w:r w:rsidRPr="00353BAC">
        <w:rPr>
          <w:rFonts w:ascii="Times New Roman" w:hAnsi="Times New Roman" w:cs="Times New Roman"/>
          <w:spacing w:val="-1"/>
          <w:sz w:val="28"/>
          <w:szCs w:val="28"/>
          <w:lang w:val="ru-RU"/>
        </w:rPr>
        <w:t xml:space="preserve">В настоящее время в </w:t>
      </w:r>
      <w:proofErr w:type="spellStart"/>
      <w:r w:rsidRPr="00353BAC">
        <w:rPr>
          <w:rFonts w:ascii="Times New Roman" w:hAnsi="Times New Roman" w:cs="Times New Roman"/>
          <w:spacing w:val="-1"/>
          <w:sz w:val="28"/>
          <w:szCs w:val="28"/>
          <w:lang w:val="ru-RU"/>
        </w:rPr>
        <w:t>Узгидромете</w:t>
      </w:r>
      <w:proofErr w:type="spellEnd"/>
      <w:r w:rsidRPr="00353BAC">
        <w:rPr>
          <w:rFonts w:ascii="Times New Roman" w:hAnsi="Times New Roman" w:cs="Times New Roman"/>
          <w:spacing w:val="-1"/>
          <w:sz w:val="28"/>
          <w:szCs w:val="28"/>
          <w:lang w:val="ru-RU"/>
        </w:rPr>
        <w:t xml:space="preserve"> создана система раннего предупреждения засухи (СРПЗ), обеспечивающая возможность заблаговременного прогнозирования водности в нижнем течении Амударьи, представляющая практический интерес для заинтересованных лиц и сельского населения Каракалпакстана. </w:t>
      </w:r>
    </w:p>
    <w:p w:rsidR="006E6B85" w:rsidRPr="00353BAC" w:rsidRDefault="006E6B85" w:rsidP="006E6B85">
      <w:pPr>
        <w:pStyle w:val="a3"/>
        <w:spacing w:before="0" w:after="120" w:line="259" w:lineRule="auto"/>
        <w:ind w:left="102" w:right="107"/>
        <w:jc w:val="both"/>
        <w:rPr>
          <w:rFonts w:ascii="Times New Roman" w:hAnsi="Times New Roman" w:cs="Times New Roman"/>
          <w:spacing w:val="-1"/>
          <w:sz w:val="28"/>
          <w:szCs w:val="28"/>
          <w:lang w:val="ru-RU"/>
        </w:rPr>
      </w:pPr>
      <w:r w:rsidRPr="00353BAC">
        <w:rPr>
          <w:rFonts w:ascii="Times New Roman" w:hAnsi="Times New Roman" w:cs="Times New Roman"/>
          <w:spacing w:val="-1"/>
          <w:sz w:val="28"/>
          <w:szCs w:val="28"/>
          <w:lang w:val="ru-RU"/>
        </w:rPr>
        <w:lastRenderedPageBreak/>
        <w:t xml:space="preserve">Основной целью семинаров является обучение местных сообществ пилотных районов республики практическому использованию полученных СРПЗ долгосрочных прогнозов в своей производственной деятельности с использованием различных </w:t>
      </w:r>
      <w:proofErr w:type="spellStart"/>
      <w:r w:rsidRPr="00353BAC">
        <w:rPr>
          <w:rFonts w:ascii="Times New Roman" w:hAnsi="Times New Roman" w:cs="Times New Roman"/>
          <w:spacing w:val="-1"/>
          <w:sz w:val="28"/>
          <w:szCs w:val="28"/>
          <w:lang w:val="ru-RU"/>
        </w:rPr>
        <w:t>водосберегающих</w:t>
      </w:r>
      <w:proofErr w:type="spellEnd"/>
      <w:r w:rsidRPr="00353BAC">
        <w:rPr>
          <w:rFonts w:ascii="Times New Roman" w:hAnsi="Times New Roman" w:cs="Times New Roman"/>
          <w:spacing w:val="-1"/>
          <w:sz w:val="28"/>
          <w:szCs w:val="28"/>
          <w:lang w:val="ru-RU"/>
        </w:rPr>
        <w:t xml:space="preserve"> технологий.</w:t>
      </w:r>
    </w:p>
    <w:p w:rsidR="006E6B85" w:rsidRPr="00353BAC" w:rsidRDefault="006E6B85" w:rsidP="006E6B85">
      <w:pPr>
        <w:pStyle w:val="a3"/>
        <w:spacing w:line="258" w:lineRule="auto"/>
        <w:ind w:right="107"/>
        <w:jc w:val="both"/>
        <w:rPr>
          <w:rFonts w:ascii="Times New Roman" w:hAnsi="Times New Roman" w:cs="Times New Roman"/>
          <w:sz w:val="28"/>
          <w:szCs w:val="28"/>
          <w:lang w:val="ru-RU"/>
        </w:rPr>
      </w:pPr>
      <w:r w:rsidRPr="00353BAC">
        <w:rPr>
          <w:rFonts w:ascii="Times New Roman" w:hAnsi="Times New Roman" w:cs="Times New Roman"/>
          <w:sz w:val="28"/>
          <w:szCs w:val="28"/>
          <w:lang w:val="ru-RU"/>
        </w:rPr>
        <w:t xml:space="preserve">В ходе семинаров участники были проинформированы о функциональных возможностях системы раннего предупреждения засухи (СРПЗ). </w:t>
      </w:r>
      <w:proofErr w:type="gramStart"/>
      <w:r w:rsidRPr="00353BAC">
        <w:rPr>
          <w:rFonts w:ascii="Times New Roman" w:hAnsi="Times New Roman" w:cs="Times New Roman"/>
          <w:sz w:val="28"/>
          <w:szCs w:val="28"/>
          <w:lang w:val="ru-RU"/>
        </w:rPr>
        <w:t xml:space="preserve">Большое внимание было уделено вопросам </w:t>
      </w:r>
      <w:r w:rsidRPr="00353BAC">
        <w:rPr>
          <w:rFonts w:ascii="Times New Roman" w:hAnsi="Times New Roman" w:cs="Times New Roman"/>
          <w:spacing w:val="-1"/>
          <w:sz w:val="28"/>
          <w:szCs w:val="28"/>
          <w:lang w:val="ru-RU"/>
        </w:rPr>
        <w:t xml:space="preserve">обеспечения конечных пользователей (фермеров и сельского населения Каракалпакстана) информацией о долгосрочных прогнозах водности в </w:t>
      </w:r>
      <w:r w:rsidRPr="00353BAC">
        <w:rPr>
          <w:rFonts w:ascii="Times New Roman" w:hAnsi="Times New Roman" w:cs="Times New Roman"/>
          <w:sz w:val="28"/>
          <w:szCs w:val="28"/>
          <w:lang w:val="ru-RU"/>
        </w:rPr>
        <w:t xml:space="preserve">Приаралье, что позволит им своевременно принять необходимые меры и действия по </w:t>
      </w:r>
      <w:proofErr w:type="spellStart"/>
      <w:r w:rsidRPr="00353BAC">
        <w:rPr>
          <w:rFonts w:ascii="Times New Roman" w:hAnsi="Times New Roman" w:cs="Times New Roman"/>
          <w:sz w:val="28"/>
          <w:szCs w:val="28"/>
          <w:lang w:val="ru-RU"/>
        </w:rPr>
        <w:t>водосбережению</w:t>
      </w:r>
      <w:proofErr w:type="spellEnd"/>
      <w:r w:rsidRPr="00353BAC">
        <w:rPr>
          <w:rFonts w:ascii="Times New Roman" w:hAnsi="Times New Roman" w:cs="Times New Roman"/>
          <w:sz w:val="28"/>
          <w:szCs w:val="28"/>
          <w:lang w:val="ru-RU"/>
        </w:rPr>
        <w:t xml:space="preserve"> в условиях маловодья и засухи, направленные на успешное выращивание сельскохозяйственных культур в фермерских хозяйствах и на приусадебных участках, а также рациональное использование ограниченных водных ресурсов. </w:t>
      </w:r>
      <w:proofErr w:type="gramEnd"/>
    </w:p>
    <w:p w:rsidR="006E6B85" w:rsidRPr="00353BAC" w:rsidRDefault="006E6B85" w:rsidP="006E6B85">
      <w:pPr>
        <w:pStyle w:val="a3"/>
        <w:spacing w:line="258" w:lineRule="auto"/>
        <w:ind w:right="107"/>
        <w:jc w:val="both"/>
        <w:rPr>
          <w:rFonts w:ascii="Times New Roman" w:hAnsi="Times New Roman" w:cs="Times New Roman"/>
          <w:sz w:val="28"/>
          <w:szCs w:val="28"/>
          <w:lang w:val="ru-RU"/>
        </w:rPr>
      </w:pPr>
      <w:r w:rsidRPr="00353BAC">
        <w:rPr>
          <w:rFonts w:ascii="Times New Roman" w:hAnsi="Times New Roman" w:cs="Times New Roman"/>
          <w:sz w:val="28"/>
          <w:szCs w:val="28"/>
          <w:lang w:val="ru-RU"/>
        </w:rPr>
        <w:t xml:space="preserve">На полевых семинарах были представлены хорошие практики методов </w:t>
      </w:r>
      <w:proofErr w:type="spellStart"/>
      <w:r w:rsidRPr="00353BAC">
        <w:rPr>
          <w:rFonts w:ascii="Times New Roman" w:hAnsi="Times New Roman" w:cs="Times New Roman"/>
          <w:spacing w:val="-1"/>
          <w:sz w:val="28"/>
          <w:szCs w:val="28"/>
          <w:lang w:val="ru-RU"/>
        </w:rPr>
        <w:t>водосбережения</w:t>
      </w:r>
      <w:proofErr w:type="spellEnd"/>
      <w:r w:rsidRPr="00353BAC">
        <w:rPr>
          <w:rFonts w:ascii="Times New Roman" w:hAnsi="Times New Roman" w:cs="Times New Roman"/>
          <w:spacing w:val="-1"/>
          <w:sz w:val="28"/>
          <w:szCs w:val="28"/>
          <w:lang w:val="ru-RU"/>
        </w:rPr>
        <w:t xml:space="preserve"> </w:t>
      </w:r>
      <w:r w:rsidRPr="00353BAC">
        <w:rPr>
          <w:rFonts w:ascii="Times New Roman" w:hAnsi="Times New Roman" w:cs="Times New Roman"/>
          <w:sz w:val="28"/>
          <w:szCs w:val="28"/>
          <w:lang w:val="ru-RU"/>
        </w:rPr>
        <w:t xml:space="preserve">при </w:t>
      </w:r>
      <w:r w:rsidRPr="00353BAC">
        <w:rPr>
          <w:rFonts w:ascii="Times New Roman" w:hAnsi="Times New Roman" w:cs="Times New Roman"/>
          <w:spacing w:val="-1"/>
          <w:sz w:val="28"/>
          <w:szCs w:val="28"/>
          <w:lang w:val="ru-RU"/>
        </w:rPr>
        <w:t xml:space="preserve">выращивании различных сельскохозяйственных </w:t>
      </w:r>
      <w:r w:rsidRPr="00353BAC">
        <w:rPr>
          <w:rFonts w:ascii="Times New Roman" w:hAnsi="Times New Roman" w:cs="Times New Roman"/>
          <w:sz w:val="28"/>
          <w:szCs w:val="28"/>
          <w:lang w:val="ru-RU"/>
        </w:rPr>
        <w:t xml:space="preserve">культур в </w:t>
      </w:r>
      <w:r w:rsidRPr="00353BAC">
        <w:rPr>
          <w:rFonts w:ascii="Times New Roman" w:hAnsi="Times New Roman" w:cs="Times New Roman"/>
          <w:spacing w:val="-1"/>
          <w:sz w:val="28"/>
          <w:szCs w:val="28"/>
          <w:lang w:val="ru-RU"/>
        </w:rPr>
        <w:t xml:space="preserve">условиях </w:t>
      </w:r>
      <w:r w:rsidRPr="00353BAC">
        <w:rPr>
          <w:rFonts w:ascii="Times New Roman" w:hAnsi="Times New Roman" w:cs="Times New Roman"/>
          <w:sz w:val="28"/>
          <w:szCs w:val="28"/>
          <w:lang w:val="ru-RU"/>
        </w:rPr>
        <w:t xml:space="preserve">маловодья и </w:t>
      </w:r>
      <w:r w:rsidRPr="00353BAC">
        <w:rPr>
          <w:rFonts w:ascii="Times New Roman" w:hAnsi="Times New Roman" w:cs="Times New Roman"/>
          <w:spacing w:val="-1"/>
          <w:sz w:val="28"/>
          <w:szCs w:val="28"/>
          <w:lang w:val="ru-RU"/>
        </w:rPr>
        <w:t xml:space="preserve">засухи и методы </w:t>
      </w:r>
      <w:r w:rsidRPr="00353BAC">
        <w:rPr>
          <w:rFonts w:ascii="Times New Roman" w:hAnsi="Times New Roman" w:cs="Times New Roman"/>
          <w:sz w:val="28"/>
          <w:szCs w:val="28"/>
          <w:lang w:val="ru-RU"/>
        </w:rPr>
        <w:t xml:space="preserve">борьбы с заболеваниями </w:t>
      </w:r>
      <w:r w:rsidRPr="00353BAC">
        <w:rPr>
          <w:rFonts w:ascii="Times New Roman" w:hAnsi="Times New Roman" w:cs="Times New Roman"/>
          <w:spacing w:val="-1"/>
          <w:sz w:val="28"/>
          <w:szCs w:val="28"/>
          <w:lang w:val="ru-RU"/>
        </w:rPr>
        <w:t xml:space="preserve">сельскохозяйственных </w:t>
      </w:r>
      <w:r w:rsidRPr="00353BAC">
        <w:rPr>
          <w:rFonts w:ascii="Times New Roman" w:hAnsi="Times New Roman" w:cs="Times New Roman"/>
          <w:sz w:val="28"/>
          <w:szCs w:val="28"/>
          <w:lang w:val="ru-RU"/>
        </w:rPr>
        <w:t xml:space="preserve">культур с </w:t>
      </w:r>
      <w:r w:rsidRPr="00353BAC">
        <w:rPr>
          <w:rFonts w:ascii="Times New Roman" w:hAnsi="Times New Roman" w:cs="Times New Roman"/>
          <w:spacing w:val="-1"/>
          <w:sz w:val="28"/>
          <w:szCs w:val="28"/>
          <w:lang w:val="ru-RU"/>
        </w:rPr>
        <w:t xml:space="preserve">помощью разработанного </w:t>
      </w:r>
      <w:r w:rsidRPr="00353BAC">
        <w:rPr>
          <w:rFonts w:ascii="Times New Roman" w:hAnsi="Times New Roman" w:cs="Times New Roman"/>
          <w:sz w:val="28"/>
          <w:szCs w:val="28"/>
          <w:lang w:val="ru-RU"/>
        </w:rPr>
        <w:t xml:space="preserve">в </w:t>
      </w:r>
      <w:r w:rsidRPr="00353BAC">
        <w:rPr>
          <w:rFonts w:ascii="Times New Roman" w:hAnsi="Times New Roman" w:cs="Times New Roman"/>
          <w:spacing w:val="-1"/>
          <w:sz w:val="28"/>
          <w:szCs w:val="28"/>
          <w:lang w:val="ru-RU"/>
        </w:rPr>
        <w:t xml:space="preserve">Узбекистане </w:t>
      </w:r>
      <w:r w:rsidRPr="00353BAC">
        <w:rPr>
          <w:rFonts w:ascii="Times New Roman" w:hAnsi="Times New Roman" w:cs="Times New Roman"/>
          <w:sz w:val="28"/>
          <w:szCs w:val="28"/>
          <w:lang w:val="ru-RU"/>
        </w:rPr>
        <w:t>препарата “</w:t>
      </w:r>
      <w:proofErr w:type="spellStart"/>
      <w:r w:rsidRPr="00353BAC">
        <w:rPr>
          <w:rFonts w:ascii="Times New Roman" w:hAnsi="Times New Roman" w:cs="Times New Roman"/>
          <w:sz w:val="28"/>
          <w:szCs w:val="28"/>
          <w:lang w:val="ru-RU"/>
        </w:rPr>
        <w:t>Триходермин</w:t>
      </w:r>
      <w:proofErr w:type="spellEnd"/>
      <w:r w:rsidRPr="00353BAC">
        <w:rPr>
          <w:rFonts w:ascii="Times New Roman" w:hAnsi="Times New Roman" w:cs="Times New Roman"/>
          <w:sz w:val="28"/>
          <w:szCs w:val="28"/>
          <w:lang w:val="ru-RU"/>
        </w:rPr>
        <w:t>”.</w:t>
      </w:r>
    </w:p>
    <w:p w:rsidR="006E6B85" w:rsidRPr="00353BAC" w:rsidRDefault="006E6B85" w:rsidP="006E6B85">
      <w:pPr>
        <w:pStyle w:val="a3"/>
        <w:spacing w:line="258" w:lineRule="auto"/>
        <w:ind w:right="107"/>
        <w:jc w:val="both"/>
        <w:rPr>
          <w:rFonts w:ascii="Times New Roman" w:hAnsi="Times New Roman" w:cs="Times New Roman"/>
          <w:sz w:val="28"/>
          <w:szCs w:val="28"/>
          <w:lang w:val="ru-RU"/>
        </w:rPr>
      </w:pPr>
      <w:r w:rsidRPr="00353BAC">
        <w:rPr>
          <w:rFonts w:ascii="Times New Roman" w:hAnsi="Times New Roman" w:cs="Times New Roman"/>
          <w:sz w:val="28"/>
          <w:szCs w:val="28"/>
          <w:lang w:val="ru-RU"/>
        </w:rPr>
        <w:t xml:space="preserve">Представленная на полевых семинарах информация будет полезна для фермеров и сельского населения </w:t>
      </w:r>
      <w:proofErr w:type="spellStart"/>
      <w:r w:rsidRPr="00353BAC">
        <w:rPr>
          <w:rFonts w:ascii="Times New Roman" w:hAnsi="Times New Roman" w:cs="Times New Roman"/>
          <w:sz w:val="28"/>
          <w:szCs w:val="28"/>
          <w:lang w:val="ru-RU"/>
        </w:rPr>
        <w:t>Караклпакстана</w:t>
      </w:r>
      <w:proofErr w:type="spellEnd"/>
      <w:r w:rsidRPr="00353BAC">
        <w:rPr>
          <w:rFonts w:ascii="Times New Roman" w:hAnsi="Times New Roman" w:cs="Times New Roman"/>
          <w:sz w:val="28"/>
          <w:szCs w:val="28"/>
          <w:lang w:val="ru-RU"/>
        </w:rPr>
        <w:t>, занимающегося выращиванием сельскохозяйственных культур в условиях острого дефицита воды.</w:t>
      </w:r>
    </w:p>
    <w:p w:rsidR="006E6B85" w:rsidRPr="00353BAC" w:rsidRDefault="006E6B85" w:rsidP="006E6B85">
      <w:pPr>
        <w:pStyle w:val="a3"/>
        <w:spacing w:line="258" w:lineRule="auto"/>
        <w:ind w:right="107"/>
        <w:jc w:val="both"/>
        <w:rPr>
          <w:rFonts w:ascii="Times New Roman" w:hAnsi="Times New Roman" w:cs="Times New Roman"/>
          <w:sz w:val="28"/>
          <w:szCs w:val="28"/>
          <w:lang w:val="ru-RU"/>
        </w:rPr>
      </w:pPr>
    </w:p>
    <w:p w:rsidR="00086412" w:rsidRPr="006E6B85" w:rsidRDefault="00086412" w:rsidP="00086412">
      <w:pPr>
        <w:pStyle w:val="a3"/>
        <w:spacing w:line="256" w:lineRule="auto"/>
        <w:ind w:right="107"/>
        <w:jc w:val="both"/>
        <w:rPr>
          <w:rFonts w:ascii="Times New Roman" w:hAnsi="Times New Roman" w:cs="Times New Roman"/>
          <w:b/>
          <w:sz w:val="28"/>
          <w:szCs w:val="28"/>
          <w:lang w:val="ru-RU"/>
        </w:rPr>
      </w:pPr>
    </w:p>
    <w:p w:rsidR="00086412" w:rsidRDefault="00086412" w:rsidP="00086412">
      <w:pPr>
        <w:rPr>
          <w:lang w:val="uz-Cyrl-UZ"/>
        </w:rPr>
      </w:pPr>
    </w:p>
    <w:p w:rsidR="00086412" w:rsidRPr="00086412" w:rsidRDefault="00086412" w:rsidP="00E074E1">
      <w:pPr>
        <w:pStyle w:val="a3"/>
        <w:spacing w:line="258" w:lineRule="auto"/>
        <w:ind w:right="107"/>
        <w:jc w:val="both"/>
        <w:rPr>
          <w:rFonts w:ascii="Times New Roman" w:hAnsi="Times New Roman" w:cs="Times New Roman"/>
          <w:b/>
          <w:sz w:val="28"/>
          <w:szCs w:val="28"/>
          <w:lang w:val="uz-Cyrl-UZ"/>
        </w:rPr>
      </w:pPr>
    </w:p>
    <w:p w:rsidR="00086412" w:rsidRPr="00086412" w:rsidRDefault="00086412" w:rsidP="00E074E1">
      <w:pPr>
        <w:pStyle w:val="a3"/>
        <w:spacing w:line="258" w:lineRule="auto"/>
        <w:ind w:right="107"/>
        <w:jc w:val="both"/>
        <w:rPr>
          <w:rFonts w:ascii="Times New Roman" w:hAnsi="Times New Roman" w:cs="Times New Roman"/>
          <w:b/>
          <w:sz w:val="28"/>
          <w:szCs w:val="28"/>
          <w:lang w:val="uz-Cyrl-UZ"/>
        </w:rPr>
      </w:pPr>
    </w:p>
    <w:p w:rsidR="00086412" w:rsidRPr="00086412" w:rsidRDefault="00086412" w:rsidP="00E074E1">
      <w:pPr>
        <w:pStyle w:val="a3"/>
        <w:spacing w:line="258" w:lineRule="auto"/>
        <w:ind w:right="107"/>
        <w:jc w:val="both"/>
        <w:rPr>
          <w:rFonts w:ascii="Times New Roman" w:hAnsi="Times New Roman" w:cs="Times New Roman"/>
          <w:b/>
          <w:sz w:val="28"/>
          <w:szCs w:val="28"/>
          <w:lang w:val="uz-Cyrl-UZ"/>
        </w:rPr>
      </w:pPr>
    </w:p>
    <w:p w:rsidR="00353BAC" w:rsidRPr="00AF1B95" w:rsidRDefault="00353BAC" w:rsidP="00E074E1">
      <w:pPr>
        <w:pStyle w:val="a3"/>
        <w:spacing w:line="258" w:lineRule="auto"/>
        <w:ind w:right="107"/>
        <w:jc w:val="both"/>
        <w:rPr>
          <w:rFonts w:ascii="Times New Roman" w:hAnsi="Times New Roman" w:cs="Times New Roman"/>
          <w:sz w:val="28"/>
          <w:szCs w:val="28"/>
          <w:lang w:val="uz-Cyrl-UZ"/>
        </w:rPr>
      </w:pPr>
    </w:p>
    <w:p w:rsidR="00353BAC" w:rsidRPr="00AF1B95" w:rsidRDefault="00353BAC" w:rsidP="00E074E1">
      <w:pPr>
        <w:pStyle w:val="a3"/>
        <w:spacing w:line="258" w:lineRule="auto"/>
        <w:ind w:right="107"/>
        <w:jc w:val="both"/>
        <w:rPr>
          <w:rFonts w:ascii="Times New Roman" w:hAnsi="Times New Roman" w:cs="Times New Roman"/>
          <w:sz w:val="28"/>
          <w:szCs w:val="28"/>
          <w:lang w:val="uz-Cyrl-UZ"/>
        </w:rPr>
      </w:pPr>
    </w:p>
    <w:p w:rsidR="00353BAC" w:rsidRPr="00AF1B95" w:rsidRDefault="00353BAC" w:rsidP="00E074E1">
      <w:pPr>
        <w:pStyle w:val="a3"/>
        <w:spacing w:line="258" w:lineRule="auto"/>
        <w:ind w:right="107"/>
        <w:jc w:val="both"/>
        <w:rPr>
          <w:rFonts w:ascii="Times New Roman" w:hAnsi="Times New Roman" w:cs="Times New Roman"/>
          <w:sz w:val="28"/>
          <w:szCs w:val="28"/>
          <w:lang w:val="uz-Cyrl-UZ"/>
        </w:rPr>
      </w:pPr>
    </w:p>
    <w:p w:rsidR="00353BAC" w:rsidRPr="00AF1B95" w:rsidRDefault="00353BAC" w:rsidP="00E074E1">
      <w:pPr>
        <w:pStyle w:val="a3"/>
        <w:spacing w:line="258" w:lineRule="auto"/>
        <w:ind w:right="107"/>
        <w:jc w:val="both"/>
        <w:rPr>
          <w:rFonts w:ascii="Times New Roman" w:hAnsi="Times New Roman" w:cs="Times New Roman"/>
          <w:sz w:val="28"/>
          <w:szCs w:val="28"/>
          <w:lang w:val="uz-Cyrl-UZ"/>
        </w:rPr>
      </w:pPr>
    </w:p>
    <w:p w:rsidR="00353BAC" w:rsidRPr="00AF1B95" w:rsidRDefault="00353BAC" w:rsidP="00E074E1">
      <w:pPr>
        <w:pStyle w:val="a3"/>
        <w:spacing w:line="258" w:lineRule="auto"/>
        <w:ind w:right="107"/>
        <w:jc w:val="both"/>
        <w:rPr>
          <w:rFonts w:ascii="Times New Roman" w:hAnsi="Times New Roman" w:cs="Times New Roman"/>
          <w:sz w:val="28"/>
          <w:szCs w:val="28"/>
          <w:lang w:val="uz-Cyrl-UZ"/>
        </w:rPr>
      </w:pPr>
    </w:p>
    <w:p w:rsidR="00353BAC" w:rsidRPr="00AF1B95" w:rsidRDefault="00353BAC" w:rsidP="00E074E1">
      <w:pPr>
        <w:pStyle w:val="a3"/>
        <w:spacing w:line="258" w:lineRule="auto"/>
        <w:ind w:right="107"/>
        <w:jc w:val="both"/>
        <w:rPr>
          <w:rFonts w:ascii="Times New Roman" w:hAnsi="Times New Roman" w:cs="Times New Roman"/>
          <w:sz w:val="28"/>
          <w:szCs w:val="28"/>
          <w:lang w:val="uz-Cyrl-UZ"/>
        </w:rPr>
      </w:pPr>
    </w:p>
    <w:p w:rsidR="00353BAC" w:rsidRPr="00AF1B95" w:rsidRDefault="00353BAC" w:rsidP="00E074E1">
      <w:pPr>
        <w:pStyle w:val="a3"/>
        <w:spacing w:line="258" w:lineRule="auto"/>
        <w:ind w:right="107"/>
        <w:jc w:val="both"/>
        <w:rPr>
          <w:rFonts w:ascii="Times New Roman" w:hAnsi="Times New Roman" w:cs="Times New Roman"/>
          <w:sz w:val="28"/>
          <w:szCs w:val="28"/>
          <w:lang w:val="uz-Cyrl-UZ"/>
        </w:rPr>
      </w:pPr>
    </w:p>
    <w:p w:rsidR="00353BAC" w:rsidRPr="00AF1B95" w:rsidRDefault="00353BAC" w:rsidP="00E074E1">
      <w:pPr>
        <w:pStyle w:val="a3"/>
        <w:spacing w:line="258" w:lineRule="auto"/>
        <w:ind w:right="107"/>
        <w:jc w:val="both"/>
        <w:rPr>
          <w:rFonts w:ascii="Times New Roman" w:hAnsi="Times New Roman" w:cs="Times New Roman"/>
          <w:sz w:val="28"/>
          <w:szCs w:val="28"/>
          <w:lang w:val="uz-Cyrl-UZ"/>
        </w:rPr>
      </w:pPr>
    </w:p>
    <w:p w:rsidR="00DF0D5D" w:rsidRPr="00AF1B95" w:rsidRDefault="00DF0D5D" w:rsidP="00DF0D5D">
      <w:pPr>
        <w:spacing w:line="258" w:lineRule="auto"/>
        <w:jc w:val="both"/>
        <w:rPr>
          <w:rFonts w:ascii="Arial" w:eastAsia="Arial" w:hAnsi="Arial" w:cs="Arial"/>
          <w:lang w:val="uz-Cyrl-UZ"/>
        </w:rPr>
        <w:sectPr w:rsidR="00DF0D5D" w:rsidRPr="00AF1B95" w:rsidSect="00DF0D5D">
          <w:pgSz w:w="11910" w:h="16840"/>
          <w:pgMar w:top="1060" w:right="740" w:bottom="280" w:left="1600" w:header="720" w:footer="720" w:gutter="0"/>
          <w:cols w:space="720"/>
        </w:sectPr>
      </w:pPr>
    </w:p>
    <w:p w:rsidR="00DF0D5D" w:rsidRPr="00AF1B95" w:rsidRDefault="00DF0D5D" w:rsidP="00DF0D5D">
      <w:pPr>
        <w:spacing w:before="7"/>
        <w:rPr>
          <w:rFonts w:ascii="Times New Roman" w:eastAsia="Times New Roman" w:hAnsi="Times New Roman" w:cs="Times New Roman"/>
          <w:sz w:val="6"/>
          <w:szCs w:val="6"/>
          <w:lang w:val="uz-Cyrl-UZ"/>
        </w:rPr>
      </w:pPr>
    </w:p>
    <w:p w:rsidR="00DF0D5D" w:rsidRDefault="00DF0D5D" w:rsidP="00DF0D5D">
      <w:pPr>
        <w:spacing w:line="200" w:lineRule="atLeast"/>
        <w:ind w:left="101"/>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ru-RU" w:eastAsia="ru-RU"/>
        </w:rPr>
        <w:drawing>
          <wp:inline distT="0" distB="0" distL="0" distR="0">
            <wp:extent cx="5928932" cy="39528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28932" cy="3952875"/>
                    </a:xfrm>
                    <a:prstGeom prst="rect">
                      <a:avLst/>
                    </a:prstGeom>
                  </pic:spPr>
                </pic:pic>
              </a:graphicData>
            </a:graphic>
          </wp:inline>
        </w:drawing>
      </w:r>
    </w:p>
    <w:p w:rsidR="00DF0D5D" w:rsidRDefault="00DF0D5D" w:rsidP="00DF0D5D">
      <w:pPr>
        <w:spacing w:before="7"/>
        <w:rPr>
          <w:rFonts w:ascii="Times New Roman" w:eastAsia="Times New Roman" w:hAnsi="Times New Roman" w:cs="Times New Roman"/>
          <w:sz w:val="13"/>
          <w:szCs w:val="13"/>
        </w:rPr>
      </w:pPr>
    </w:p>
    <w:p w:rsidR="00DF0D5D" w:rsidRDefault="00DF0D5D" w:rsidP="00DF0D5D">
      <w:pPr>
        <w:spacing w:before="7"/>
        <w:rPr>
          <w:rFonts w:ascii="Times New Roman" w:eastAsia="Times New Roman" w:hAnsi="Times New Roman" w:cs="Times New Roman"/>
          <w:sz w:val="6"/>
          <w:szCs w:val="6"/>
        </w:rPr>
      </w:pPr>
    </w:p>
    <w:p w:rsidR="00DF0D5D" w:rsidRDefault="00DF0D5D" w:rsidP="00DF0D5D">
      <w:pPr>
        <w:spacing w:line="200" w:lineRule="atLeast"/>
        <w:ind w:left="101"/>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ru-RU" w:eastAsia="ru-RU"/>
        </w:rPr>
        <w:drawing>
          <wp:inline distT="0" distB="0" distL="0" distR="0">
            <wp:extent cx="5928932" cy="395287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5928932" cy="3952875"/>
                    </a:xfrm>
                    <a:prstGeom prst="rect">
                      <a:avLst/>
                    </a:prstGeom>
                  </pic:spPr>
                </pic:pic>
              </a:graphicData>
            </a:graphic>
          </wp:inline>
        </w:drawing>
      </w:r>
    </w:p>
    <w:p w:rsidR="00DF0D5D" w:rsidRDefault="00DF0D5D" w:rsidP="00DF0D5D">
      <w:pPr>
        <w:spacing w:before="7"/>
        <w:rPr>
          <w:rFonts w:ascii="Times New Roman" w:eastAsia="Times New Roman" w:hAnsi="Times New Roman" w:cs="Times New Roman"/>
          <w:sz w:val="13"/>
          <w:szCs w:val="13"/>
        </w:rPr>
      </w:pPr>
    </w:p>
    <w:p w:rsidR="00353BAC" w:rsidRDefault="00353BAC" w:rsidP="00DF0D5D">
      <w:pPr>
        <w:rPr>
          <w:rFonts w:ascii="Times New Roman" w:eastAsia="Times New Roman" w:hAnsi="Times New Roman" w:cs="Times New Roman"/>
          <w:sz w:val="20"/>
          <w:szCs w:val="20"/>
          <w:lang w:val="ru-RU"/>
        </w:rPr>
      </w:pPr>
    </w:p>
    <w:p w:rsidR="00353BAC" w:rsidRDefault="00353BAC" w:rsidP="00DF0D5D">
      <w:pPr>
        <w:rPr>
          <w:rFonts w:ascii="Times New Roman" w:eastAsia="Times New Roman" w:hAnsi="Times New Roman" w:cs="Times New Roman"/>
          <w:sz w:val="20"/>
          <w:szCs w:val="20"/>
          <w:lang w:val="ru-RU"/>
        </w:rPr>
      </w:pPr>
    </w:p>
    <w:p w:rsidR="00353BAC" w:rsidRDefault="00353BAC" w:rsidP="00DF0D5D">
      <w:pPr>
        <w:rPr>
          <w:rFonts w:ascii="Times New Roman" w:eastAsia="Times New Roman" w:hAnsi="Times New Roman" w:cs="Times New Roman"/>
          <w:sz w:val="20"/>
          <w:szCs w:val="20"/>
          <w:lang w:val="ru-RU"/>
        </w:rPr>
      </w:pPr>
    </w:p>
    <w:p w:rsidR="00353BAC" w:rsidRDefault="00353BAC" w:rsidP="00DF0D5D">
      <w:pPr>
        <w:rPr>
          <w:rFonts w:ascii="Times New Roman" w:eastAsia="Times New Roman" w:hAnsi="Times New Roman" w:cs="Times New Roman"/>
          <w:sz w:val="20"/>
          <w:szCs w:val="20"/>
          <w:lang w:val="ru-RU"/>
        </w:rPr>
      </w:pPr>
    </w:p>
    <w:p w:rsidR="00353BAC" w:rsidRDefault="00353BAC" w:rsidP="00DF0D5D">
      <w:pPr>
        <w:rPr>
          <w:rFonts w:ascii="Times New Roman" w:eastAsia="Times New Roman" w:hAnsi="Times New Roman" w:cs="Times New Roman"/>
          <w:sz w:val="20"/>
          <w:szCs w:val="20"/>
          <w:lang w:val="ru-RU"/>
        </w:rPr>
      </w:pPr>
    </w:p>
    <w:p w:rsidR="00353BAC" w:rsidRDefault="00353BAC" w:rsidP="00DF0D5D">
      <w:pPr>
        <w:rPr>
          <w:rFonts w:ascii="Times New Roman" w:eastAsia="Times New Roman" w:hAnsi="Times New Roman" w:cs="Times New Roman"/>
          <w:sz w:val="20"/>
          <w:szCs w:val="20"/>
          <w:lang w:val="ru-RU"/>
        </w:rPr>
      </w:pPr>
    </w:p>
    <w:p w:rsidR="00353BAC" w:rsidRDefault="00353BAC" w:rsidP="00DF0D5D">
      <w:pPr>
        <w:rPr>
          <w:rFonts w:ascii="Times New Roman" w:eastAsia="Times New Roman" w:hAnsi="Times New Roman" w:cs="Times New Roman"/>
          <w:sz w:val="20"/>
          <w:szCs w:val="20"/>
          <w:lang w:val="ru-RU"/>
        </w:rPr>
      </w:pPr>
    </w:p>
    <w:p w:rsidR="00353BAC" w:rsidRDefault="00353BAC" w:rsidP="00DF0D5D">
      <w:pPr>
        <w:rPr>
          <w:rFonts w:ascii="Times New Roman" w:eastAsia="Times New Roman" w:hAnsi="Times New Roman" w:cs="Times New Roman"/>
          <w:sz w:val="20"/>
          <w:szCs w:val="20"/>
          <w:lang w:val="ru-RU"/>
        </w:rPr>
      </w:pPr>
    </w:p>
    <w:p w:rsidR="00353BAC" w:rsidRDefault="00353BAC" w:rsidP="00DF0D5D">
      <w:pPr>
        <w:rPr>
          <w:rFonts w:ascii="Times New Roman" w:eastAsia="Times New Roman" w:hAnsi="Times New Roman" w:cs="Times New Roman"/>
          <w:sz w:val="20"/>
          <w:szCs w:val="20"/>
          <w:lang w:val="ru-RU"/>
        </w:rPr>
      </w:pPr>
    </w:p>
    <w:p w:rsidR="00353BAC" w:rsidRDefault="00353BAC" w:rsidP="00DF0D5D">
      <w:pPr>
        <w:rPr>
          <w:rFonts w:ascii="Times New Roman" w:eastAsia="Times New Roman" w:hAnsi="Times New Roman" w:cs="Times New Roman"/>
          <w:sz w:val="20"/>
          <w:szCs w:val="20"/>
          <w:lang w:val="ru-RU"/>
        </w:rPr>
      </w:pPr>
    </w:p>
    <w:p w:rsidR="00353BAC" w:rsidRDefault="00353BAC" w:rsidP="00DF0D5D">
      <w:pPr>
        <w:rPr>
          <w:rFonts w:ascii="Times New Roman" w:eastAsia="Times New Roman" w:hAnsi="Times New Roman" w:cs="Times New Roman"/>
          <w:sz w:val="20"/>
          <w:szCs w:val="20"/>
          <w:lang w:val="ru-RU"/>
        </w:rPr>
      </w:pPr>
    </w:p>
    <w:p w:rsidR="00353BAC" w:rsidRDefault="00353BAC" w:rsidP="00DF0D5D">
      <w:pPr>
        <w:rPr>
          <w:rFonts w:ascii="Times New Roman" w:eastAsia="Times New Roman" w:hAnsi="Times New Roman" w:cs="Times New Roman"/>
          <w:sz w:val="20"/>
          <w:szCs w:val="20"/>
          <w:lang w:val="ru-RU"/>
        </w:rPr>
      </w:pPr>
    </w:p>
    <w:p w:rsidR="00353BAC" w:rsidRDefault="00353BAC" w:rsidP="00DF0D5D">
      <w:pPr>
        <w:rPr>
          <w:rFonts w:ascii="Times New Roman" w:eastAsia="Times New Roman" w:hAnsi="Times New Roman" w:cs="Times New Roman"/>
          <w:sz w:val="20"/>
          <w:szCs w:val="20"/>
          <w:lang w:val="ru-RU"/>
        </w:rPr>
      </w:pPr>
    </w:p>
    <w:p w:rsidR="00DF0D5D" w:rsidRDefault="00AC35E3" w:rsidP="00DF0D5D">
      <w:pP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ru-RU" w:eastAsia="ru-RU"/>
        </w:rPr>
        <w:drawing>
          <wp:anchor distT="0" distB="0" distL="114300" distR="114300" simplePos="0" relativeHeight="251659264" behindDoc="1" locked="0" layoutInCell="1" allowOverlap="1">
            <wp:simplePos x="0" y="0"/>
            <wp:positionH relativeFrom="margin">
              <wp:align>right</wp:align>
            </wp:positionH>
            <wp:positionV relativeFrom="paragraph">
              <wp:posOffset>-297180</wp:posOffset>
            </wp:positionV>
            <wp:extent cx="6019800" cy="363855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3638550"/>
                    </a:xfrm>
                    <a:prstGeom prst="rect">
                      <a:avLst/>
                    </a:prstGeom>
                    <a:noFill/>
                    <a:ln>
                      <a:noFill/>
                    </a:ln>
                    <a:extLst/>
                  </pic:spPr>
                </pic:pic>
              </a:graphicData>
            </a:graphic>
          </wp:anchor>
        </w:drawing>
      </w:r>
    </w:p>
    <w:sectPr w:rsidR="00DF0D5D" w:rsidSect="0015524F">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0299E"/>
    <w:multiLevelType w:val="hybridMultilevel"/>
    <w:tmpl w:val="8D80C8A0"/>
    <w:lvl w:ilvl="0" w:tplc="04190001">
      <w:start w:val="1"/>
      <w:numFmt w:val="bullet"/>
      <w:lvlText w:val=""/>
      <w:lvlJc w:val="left"/>
      <w:pPr>
        <w:ind w:left="821" w:hanging="360"/>
      </w:pPr>
      <w:rPr>
        <w:rFonts w:ascii="Symbol" w:hAnsi="Symbol"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025BE"/>
    <w:rsid w:val="0008288B"/>
    <w:rsid w:val="00086412"/>
    <w:rsid w:val="00104A52"/>
    <w:rsid w:val="0015524F"/>
    <w:rsid w:val="001A006B"/>
    <w:rsid w:val="002213F2"/>
    <w:rsid w:val="002B7A1A"/>
    <w:rsid w:val="00317988"/>
    <w:rsid w:val="00342CF6"/>
    <w:rsid w:val="00353BAC"/>
    <w:rsid w:val="003B2B56"/>
    <w:rsid w:val="005D5C22"/>
    <w:rsid w:val="006A70EF"/>
    <w:rsid w:val="006E6B85"/>
    <w:rsid w:val="00737AA6"/>
    <w:rsid w:val="0089229C"/>
    <w:rsid w:val="008A52D5"/>
    <w:rsid w:val="00944C04"/>
    <w:rsid w:val="00A025BE"/>
    <w:rsid w:val="00A600D6"/>
    <w:rsid w:val="00AC35E3"/>
    <w:rsid w:val="00AE5B0C"/>
    <w:rsid w:val="00AF1B95"/>
    <w:rsid w:val="00B864A5"/>
    <w:rsid w:val="00BE5FC0"/>
    <w:rsid w:val="00C72025"/>
    <w:rsid w:val="00CB6338"/>
    <w:rsid w:val="00DF0D5D"/>
    <w:rsid w:val="00E074E1"/>
    <w:rsid w:val="00E17E25"/>
    <w:rsid w:val="00EC649F"/>
    <w:rsid w:val="00FE0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5524F"/>
  </w:style>
  <w:style w:type="paragraph" w:styleId="1">
    <w:name w:val="heading 1"/>
    <w:basedOn w:val="a"/>
    <w:uiPriority w:val="1"/>
    <w:qFormat/>
    <w:rsid w:val="0015524F"/>
    <w:pPr>
      <w:spacing w:before="21"/>
      <w:ind w:left="248"/>
      <w:outlineLvl w:val="0"/>
    </w:pPr>
    <w:rPr>
      <w:rFonts w:ascii="Arial" w:eastAsia="Arial"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5524F"/>
    <w:tblPr>
      <w:tblInd w:w="0" w:type="dxa"/>
      <w:tblCellMar>
        <w:top w:w="0" w:type="dxa"/>
        <w:left w:w="0" w:type="dxa"/>
        <w:bottom w:w="0" w:type="dxa"/>
        <w:right w:w="0" w:type="dxa"/>
      </w:tblCellMar>
    </w:tblPr>
  </w:style>
  <w:style w:type="paragraph" w:styleId="a3">
    <w:name w:val="Body Text"/>
    <w:basedOn w:val="a"/>
    <w:uiPriority w:val="1"/>
    <w:qFormat/>
    <w:rsid w:val="0015524F"/>
    <w:pPr>
      <w:spacing w:before="120"/>
      <w:ind w:left="101"/>
    </w:pPr>
    <w:rPr>
      <w:rFonts w:ascii="Arial" w:eastAsia="Arial" w:hAnsi="Arial"/>
      <w:sz w:val="24"/>
      <w:szCs w:val="24"/>
    </w:rPr>
  </w:style>
  <w:style w:type="paragraph" w:styleId="a4">
    <w:name w:val="List Paragraph"/>
    <w:basedOn w:val="a"/>
    <w:uiPriority w:val="1"/>
    <w:qFormat/>
    <w:rsid w:val="0015524F"/>
  </w:style>
  <w:style w:type="paragraph" w:customStyle="1" w:styleId="TableParagraph">
    <w:name w:val="Table Paragraph"/>
    <w:basedOn w:val="a"/>
    <w:uiPriority w:val="1"/>
    <w:qFormat/>
    <w:rsid w:val="0015524F"/>
  </w:style>
  <w:style w:type="paragraph" w:styleId="a5">
    <w:name w:val="Balloon Text"/>
    <w:basedOn w:val="a"/>
    <w:link w:val="a6"/>
    <w:uiPriority w:val="99"/>
    <w:semiHidden/>
    <w:unhideWhenUsed/>
    <w:rsid w:val="00353BAC"/>
    <w:rPr>
      <w:rFonts w:ascii="Tahoma" w:hAnsi="Tahoma" w:cs="Tahoma"/>
      <w:sz w:val="16"/>
      <w:szCs w:val="16"/>
    </w:rPr>
  </w:style>
  <w:style w:type="character" w:customStyle="1" w:styleId="a6">
    <w:name w:val="Текст выноски Знак"/>
    <w:basedOn w:val="a0"/>
    <w:link w:val="a5"/>
    <w:uiPriority w:val="99"/>
    <w:semiHidden/>
    <w:rsid w:val="00353B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296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16CF6-B0E3-4D28-8F4F-63A96AE2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577</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dcterms:created xsi:type="dcterms:W3CDTF">2019-06-04T11:30:00Z</dcterms:created>
  <dcterms:modified xsi:type="dcterms:W3CDTF">2020-02-12T08:00:00Z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LastSaved">
    <vt:filetime>2019-05-30T00:00:00Z</vt:filetime>
  </property>
</Properties>
</file>