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6AD" w:rsidRDefault="00B256AD" w:rsidP="00AD452B">
      <w:pPr>
        <w:spacing w:after="0" w:line="276" w:lineRule="auto"/>
        <w:ind w:firstLine="539"/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  <w:lang w:val="uz-Cyrl-UZ"/>
        </w:rPr>
        <w:t>Марказий Осиё етакчилик дастури – ёшларнинг ҳамкорлик бўйича мулоқот майдони</w:t>
      </w:r>
    </w:p>
    <w:p w:rsidR="00B256AD" w:rsidRDefault="00B256AD" w:rsidP="00C278D2">
      <w:pPr>
        <w:spacing w:after="0" w:line="276" w:lineRule="auto"/>
        <w:ind w:firstLine="539"/>
        <w:jc w:val="both"/>
        <w:rPr>
          <w:rFonts w:ascii="Times New Roman" w:hAnsi="Times New Roman" w:cs="Times New Roman"/>
          <w:b/>
          <w:sz w:val="26"/>
          <w:szCs w:val="26"/>
          <w:lang w:val="uz-Cyrl-UZ"/>
        </w:rPr>
      </w:pPr>
    </w:p>
    <w:p w:rsidR="00B256AD" w:rsidRPr="00B256AD" w:rsidRDefault="00AD452B" w:rsidP="00C278D2">
      <w:pPr>
        <w:spacing w:after="0" w:line="276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2010 йилдан бери Марказий О</w:t>
      </w:r>
      <w:r w:rsidR="00B256AD">
        <w:rPr>
          <w:rFonts w:ascii="Times New Roman" w:hAnsi="Times New Roman" w:cs="Times New Roman"/>
          <w:sz w:val="26"/>
          <w:szCs w:val="26"/>
          <w:lang w:val="uz-Cyrl-UZ"/>
        </w:rPr>
        <w:t xml:space="preserve">сиё </w:t>
      </w:r>
      <w:r>
        <w:rPr>
          <w:rFonts w:ascii="Times New Roman" w:hAnsi="Times New Roman" w:cs="Times New Roman"/>
          <w:sz w:val="26"/>
          <w:szCs w:val="26"/>
          <w:lang w:val="uz-Cyrl-UZ"/>
        </w:rPr>
        <w:t>М</w:t>
      </w:r>
      <w:r w:rsidR="00B256AD">
        <w:rPr>
          <w:rFonts w:ascii="Times New Roman" w:hAnsi="Times New Roman" w:cs="Times New Roman"/>
          <w:sz w:val="26"/>
          <w:szCs w:val="26"/>
          <w:lang w:val="uz-Cyrl-UZ"/>
        </w:rPr>
        <w:t xml:space="preserve">интақавий </w:t>
      </w:r>
      <w:r>
        <w:rPr>
          <w:rFonts w:ascii="Times New Roman" w:hAnsi="Times New Roman" w:cs="Times New Roman"/>
          <w:sz w:val="26"/>
          <w:szCs w:val="26"/>
          <w:lang w:val="uz-Cyrl-UZ"/>
        </w:rPr>
        <w:t>э</w:t>
      </w:r>
      <w:r w:rsidR="00B256AD">
        <w:rPr>
          <w:rFonts w:ascii="Times New Roman" w:hAnsi="Times New Roman" w:cs="Times New Roman"/>
          <w:sz w:val="26"/>
          <w:szCs w:val="26"/>
          <w:lang w:val="uz-Cyrl-UZ"/>
        </w:rPr>
        <w:t>кологи</w:t>
      </w:r>
      <w:r>
        <w:rPr>
          <w:rFonts w:ascii="Times New Roman" w:hAnsi="Times New Roman" w:cs="Times New Roman"/>
          <w:sz w:val="26"/>
          <w:szCs w:val="26"/>
          <w:lang w:val="uz-Cyrl-UZ"/>
        </w:rPr>
        <w:t xml:space="preserve">к маркази шериклар билан ҳамкорликда барқарор ривожланиш мақсадида Атроф муҳит бўйича </w:t>
      </w:r>
      <w:r w:rsidR="00B256AD">
        <w:rPr>
          <w:rFonts w:ascii="Times New Roman" w:hAnsi="Times New Roman" w:cs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uz-Cyrl-UZ"/>
        </w:rPr>
        <w:t xml:space="preserve">анъанавий Марказий Осиё етакчилик дастурини ташкил қилади. Бу йилги 10-чи Етакчилик дастури “Марказий Осиё ва Афғонистон аёллари ва эркаклари – ўрта бўғин профессионаллари – минтақавий ҳамкорлик ва яшил инновацияларни илгари суриш учун!” шиори остида ўтказилди. Ўзгидрометнинг ёш истиқболли мутахассислари ҳам ана шу дастурда иштирок этиб келмоқда. </w:t>
      </w:r>
    </w:p>
    <w:p w:rsidR="00B256AD" w:rsidRDefault="00AD452B" w:rsidP="00C278D2">
      <w:pPr>
        <w:spacing w:after="0" w:line="276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 xml:space="preserve">Етакчилик дастурининг асосий мақсади Марказий Осиё ёшларини бирлаштиришга кўмаклашишдан иборат. </w:t>
      </w:r>
      <w:r w:rsidR="00C278D2">
        <w:rPr>
          <w:rFonts w:ascii="Times New Roman" w:hAnsi="Times New Roman" w:cs="Times New Roman"/>
          <w:sz w:val="26"/>
          <w:szCs w:val="26"/>
          <w:lang w:val="uz-Cyrl-UZ"/>
        </w:rPr>
        <w:t xml:space="preserve">Мазкур дастур барқарор ривожланиш нуқтаи назарида  сув ҳамкорлиги, сув дипломатияси, иқлим ўзгариши, энергия самарадорлиги, гендер тенглик каби йўналишлар бўйича ёшлар ўртасида мулоқот учун минтақавий майдон тақдим этади. </w:t>
      </w:r>
    </w:p>
    <w:p w:rsidR="00C278D2" w:rsidRDefault="00C278D2" w:rsidP="00C278D2">
      <w:pPr>
        <w:spacing w:after="0" w:line="276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Ҳозирги вақтгача 250 дан зиёд иштирокчилар Етакчилик дастурини битирдилар. Улар минтақанинг экология,  сув , энергетика, нодавлат ва академик тармоқларида фаолият кўрсатиб келмоқдалар ва минтақавий учрашув ва форумларда ҳамкорлик қилиб ва тажриба алмашибгина қолмасдан, балки минтақавий қадриятларни илгани суриб, бир-биларини қўллаб қувватламоқдалар.</w:t>
      </w:r>
    </w:p>
    <w:p w:rsidR="00C278D2" w:rsidRDefault="00C278D2" w:rsidP="00C278D2">
      <w:pPr>
        <w:spacing w:after="0" w:line="276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Дастур доирасида ўтказилган тадбирларда Марказий Осиё мамлакатлари ва Афғонистоннинг давлат ва нодавлат идоралари, академик ва бизнес тармоғи ўрта бўғин вакиллари  иштирок этди. Учрашув ва семинарлар давомида иқлим ҳамда инновациялар</w:t>
      </w:r>
      <w:r w:rsidR="00222E2A">
        <w:rPr>
          <w:rFonts w:ascii="Times New Roman" w:hAnsi="Times New Roman" w:cs="Times New Roman"/>
          <w:sz w:val="26"/>
          <w:szCs w:val="26"/>
          <w:lang w:val="uz-Cyrl-UZ"/>
        </w:rPr>
        <w:t xml:space="preserve"> ва Париж битими воситалари</w:t>
      </w:r>
      <w:r>
        <w:rPr>
          <w:rFonts w:ascii="Times New Roman" w:hAnsi="Times New Roman" w:cs="Times New Roman"/>
          <w:sz w:val="26"/>
          <w:szCs w:val="26"/>
          <w:lang w:val="uz-Cyrl-UZ"/>
        </w:rPr>
        <w:t>ни илгари суриш борасидаги ҳаракатлар учун миллий ва минтақавий ҳуқуқий доираларни кенгайтириш масалалари кўтарилди</w:t>
      </w:r>
      <w:r w:rsidR="00222E2A">
        <w:rPr>
          <w:rFonts w:ascii="Times New Roman" w:hAnsi="Times New Roman" w:cs="Times New Roman"/>
          <w:sz w:val="26"/>
          <w:szCs w:val="26"/>
          <w:lang w:val="uz-Cyrl-UZ"/>
        </w:rPr>
        <w:t xml:space="preserve">. Тадбирлар интерактив тарзда ўтди – иштирокчилар матбуот анжумани ташкил этиб, унда </w:t>
      </w:r>
      <w:r w:rsidR="00143EE2">
        <w:rPr>
          <w:rFonts w:ascii="Times New Roman" w:hAnsi="Times New Roman" w:cs="Times New Roman"/>
          <w:sz w:val="26"/>
          <w:szCs w:val="26"/>
          <w:lang w:val="uz-Cyrl-UZ"/>
        </w:rPr>
        <w:t>ҳар бир иштирокчи олган билим ва тажрибасини мустаҳкамлаш имконига эга бўлди.</w:t>
      </w:r>
    </w:p>
    <w:p w:rsidR="00143EE2" w:rsidRPr="00AD452B" w:rsidRDefault="00143EE2" w:rsidP="00C278D2">
      <w:pPr>
        <w:spacing w:after="0" w:line="276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  <w:r>
        <w:rPr>
          <w:rFonts w:ascii="Times New Roman" w:hAnsi="Times New Roman" w:cs="Times New Roman"/>
          <w:sz w:val="26"/>
          <w:szCs w:val="26"/>
          <w:lang w:val="uz-Cyrl-UZ"/>
        </w:rPr>
        <w:t>Маърузалар давомида экологик муаммоларнинг миллий, минтақавий ва глобал миқёсда инновацион ечимлари тўғрисида маълумотлар берилди.</w:t>
      </w:r>
    </w:p>
    <w:p w:rsidR="00B256AD" w:rsidRPr="0002261D" w:rsidRDefault="00B256AD" w:rsidP="00C278D2">
      <w:pPr>
        <w:spacing w:after="0" w:line="276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4805CD" w:rsidRPr="00B279D0" w:rsidRDefault="004805CD" w:rsidP="004805CD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  <w:r w:rsidRPr="00B279D0">
        <w:rPr>
          <w:b/>
          <w:sz w:val="26"/>
          <w:szCs w:val="26"/>
        </w:rPr>
        <w:t>Центрально-Азиатская Программа Лидерства - платформа для молодежного диалога по сотрудничеству</w:t>
      </w:r>
    </w:p>
    <w:p w:rsidR="004805CD" w:rsidRPr="00B279D0" w:rsidRDefault="004805CD" w:rsidP="004805CD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805CD" w:rsidRPr="00B256AD" w:rsidRDefault="004805CD" w:rsidP="004805CD">
      <w:pPr>
        <w:spacing w:after="0" w:line="276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256AD">
        <w:rPr>
          <w:rFonts w:ascii="Times New Roman" w:hAnsi="Times New Roman" w:cs="Times New Roman"/>
          <w:sz w:val="26"/>
          <w:szCs w:val="26"/>
        </w:rPr>
        <w:t xml:space="preserve">Начиная с 2010 года  Региональный </w:t>
      </w:r>
      <w:r w:rsidRPr="00B256A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Экологический Центр Центральной Азии (РЭЦЦА) </w:t>
      </w:r>
      <w:r w:rsidRPr="00B256AD">
        <w:rPr>
          <w:rFonts w:ascii="Times New Roman" w:hAnsi="Times New Roman" w:cs="Times New Roman"/>
          <w:sz w:val="26"/>
          <w:szCs w:val="26"/>
        </w:rPr>
        <w:t xml:space="preserve">совместно с партнерами </w:t>
      </w:r>
      <w:r w:rsidRPr="00B256A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проводит традиционную Центрально-Азиатскую Программу Лидерства </w:t>
      </w:r>
      <w:r w:rsidRPr="00B256AD">
        <w:rPr>
          <w:rFonts w:ascii="Times New Roman" w:hAnsi="Times New Roman" w:cs="Times New Roman"/>
          <w:sz w:val="26"/>
          <w:szCs w:val="26"/>
        </w:rPr>
        <w:t xml:space="preserve">по окружающей среде для устойчивого развития (ЦАПЛ). 10-ая ЦАПЛ проходила под девизом «Опытные профессионалы среднего уровня — мужчины и женщины Центральной Азии и Афганистане - за региональное сотрудничество и продвижение зеленых инноваций!». Молодые специалисты Узгидромета </w:t>
      </w:r>
      <w:r>
        <w:rPr>
          <w:rFonts w:ascii="Times New Roman" w:hAnsi="Times New Roman" w:cs="Times New Roman"/>
          <w:sz w:val="26"/>
          <w:szCs w:val="26"/>
          <w:lang w:val="uz-Cyrl-UZ"/>
        </w:rPr>
        <w:t xml:space="preserve">тоже </w:t>
      </w:r>
      <w:r w:rsidRPr="00B256AD">
        <w:rPr>
          <w:rFonts w:ascii="Times New Roman" w:hAnsi="Times New Roman" w:cs="Times New Roman"/>
          <w:sz w:val="26"/>
          <w:szCs w:val="26"/>
        </w:rPr>
        <w:t>принимают участие в Программе Лидерства.</w:t>
      </w:r>
    </w:p>
    <w:p w:rsidR="004805CD" w:rsidRPr="00B256AD" w:rsidRDefault="004805CD" w:rsidP="004805CD">
      <w:pPr>
        <w:spacing w:after="0" w:line="276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56A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Основная цель Лидерской программы</w:t>
      </w:r>
      <w:r w:rsidRPr="00B256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способствовать объединению молодежи Центральной Азии. ЦАПЛ продвигает и поддерживает региональную платформу для молодежного диалога по таким направлениям, как водное сотрудничество, водная дипломатия, изменение климата, энергоэффективность, нексус-подход, гендерное равенство в контексте устойчивого развития. </w:t>
      </w:r>
    </w:p>
    <w:p w:rsidR="004805CD" w:rsidRPr="00B256AD" w:rsidRDefault="004805CD" w:rsidP="004805CD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256AD">
        <w:rPr>
          <w:rFonts w:ascii="Times New Roman" w:hAnsi="Times New Roman" w:cs="Times New Roman"/>
          <w:sz w:val="26"/>
          <w:szCs w:val="26"/>
        </w:rPr>
        <w:t>До настоящего времени выпущено около 250 участников Лидерской Программы, которые работают в экологическом, водном, энергетическом, неправительственном и академических секторах Центрально-Азиатского региона. Эти сотрудники не только сотрудничают, делятся опытом, работают сообща на региональных встречах и форумах, но и обучаются вместе в зарубежных университетах, общаются, обмениваются полезной информацией, дружат и поддерживают друг друга, продвигая ценности и преимущества регионального сотрудничества.</w:t>
      </w:r>
    </w:p>
    <w:p w:rsidR="004805CD" w:rsidRPr="00B256AD" w:rsidRDefault="004805CD" w:rsidP="004805CD">
      <w:pPr>
        <w:spacing w:after="0" w:line="276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56AD">
        <w:rPr>
          <w:rFonts w:ascii="Times New Roman" w:hAnsi="Times New Roman"/>
          <w:sz w:val="26"/>
          <w:szCs w:val="26"/>
        </w:rPr>
        <w:t xml:space="preserve">В мероприятии приняли участие </w:t>
      </w:r>
      <w:r w:rsidRPr="00B256A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молодые специалисты среднего звена из Центральной Азии и Афганистана, представляющие государственный, неправительственный, академический и </w:t>
      </w:r>
      <w:proofErr w:type="gramStart"/>
      <w:r w:rsidRPr="00B256A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бизнес-секторы</w:t>
      </w:r>
      <w:proofErr w:type="gramEnd"/>
      <w:r w:rsidRPr="00B256A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 учетом гендерного баланса</w:t>
      </w:r>
      <w:r w:rsidRPr="00B256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Pr="00B256AD">
        <w:rPr>
          <w:rFonts w:ascii="Times New Roman" w:eastAsia="Times New Roman" w:hAnsi="Times New Roman" w:cs="Times New Roman"/>
          <w:sz w:val="26"/>
          <w:szCs w:val="26"/>
          <w:lang w:eastAsia="ru-RU"/>
        </w:rPr>
        <w:t>В ходе встреч и семинаров были подняты вопросы расширения национальных и региональных правовых рамок для действий в области климата и продвижения инноваций и инструментов Парижского соглашения, мероприятие проходило в интерактивном режиме - участниками была организована Пресс-конференция, где каждый из них смог продемонстрировать и закрепить свои знания и опыт, полученные за время проведения мероприятий.</w:t>
      </w:r>
      <w:proofErr w:type="gramEnd"/>
    </w:p>
    <w:p w:rsidR="004805CD" w:rsidRPr="00B256AD" w:rsidRDefault="004805CD" w:rsidP="004805CD">
      <w:pPr>
        <w:spacing w:after="0" w:line="276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56AD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лекций лидерам были предоставлены актуальные инновационные решения экологических вызовов на национальном, региональном и глобальном уровнях.</w:t>
      </w:r>
    </w:p>
    <w:p w:rsidR="004805CD" w:rsidRDefault="004805CD" w:rsidP="004805C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</w:p>
    <w:p w:rsidR="004805CD" w:rsidRDefault="004805CD" w:rsidP="004805C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</w:p>
    <w:p w:rsidR="004805CD" w:rsidRDefault="004805CD" w:rsidP="004805C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</w:p>
    <w:p w:rsidR="004805CD" w:rsidRDefault="004805CD" w:rsidP="004805C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</w:p>
    <w:p w:rsidR="004805CD" w:rsidRDefault="004805CD" w:rsidP="004805C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</w:p>
    <w:p w:rsidR="00B256AD" w:rsidRPr="0002261D" w:rsidRDefault="00B256AD" w:rsidP="00C278D2">
      <w:pPr>
        <w:spacing w:after="0" w:line="276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56AD" w:rsidRPr="0002261D" w:rsidRDefault="00B256AD" w:rsidP="0011451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79D0" w:rsidRPr="0002261D" w:rsidRDefault="00B279D0" w:rsidP="00B279D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79D0" w:rsidRPr="0002261D" w:rsidRDefault="00B279D0" w:rsidP="00B279D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B279D0" w:rsidRPr="0002261D" w:rsidRDefault="00B279D0" w:rsidP="00B279D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val="uz-Cyrl-UZ"/>
        </w:rPr>
      </w:pPr>
    </w:p>
    <w:p w:rsidR="00EE74EB" w:rsidRDefault="00EE74EB" w:rsidP="00E17637">
      <w:pPr>
        <w:rPr>
          <w:lang w:val="uz-Cyrl-UZ"/>
        </w:rPr>
      </w:pPr>
    </w:p>
    <w:p w:rsidR="009A7C5C" w:rsidRDefault="009A7C5C" w:rsidP="00E17637">
      <w:pPr>
        <w:rPr>
          <w:lang w:val="uz-Cyrl-UZ"/>
        </w:rPr>
      </w:pPr>
    </w:p>
    <w:p w:rsidR="009A7C5C" w:rsidRDefault="009A7C5C" w:rsidP="00E17637">
      <w:pPr>
        <w:rPr>
          <w:lang w:val="uz-Cyrl-UZ"/>
        </w:rPr>
      </w:pPr>
      <w:r>
        <w:rPr>
          <w:noProof/>
          <w:lang w:eastAsia="ru-RU"/>
        </w:rPr>
        <w:drawing>
          <wp:inline distT="0" distB="0" distL="0" distR="0">
            <wp:extent cx="5940425" cy="44541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C5C" w:rsidRDefault="009A7C5C" w:rsidP="00E17637">
      <w:pPr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C5C" w:rsidRDefault="009A7C5C" w:rsidP="00E17637">
      <w:pPr>
        <w:rPr>
          <w:lang w:val="uz-Cyrl-UZ"/>
        </w:rPr>
      </w:pPr>
      <w:r>
        <w:rPr>
          <w:noProof/>
          <w:lang w:eastAsia="ru-RU"/>
        </w:rPr>
        <w:drawing>
          <wp:inline distT="0" distB="0" distL="0" distR="0">
            <wp:extent cx="5940425" cy="334122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C5C" w:rsidRDefault="009A7C5C" w:rsidP="00E17637">
      <w:pPr>
        <w:rPr>
          <w:lang w:val="uz-Cyrl-UZ"/>
        </w:rPr>
      </w:pPr>
    </w:p>
    <w:p w:rsidR="009A7C5C" w:rsidRDefault="009A7C5C" w:rsidP="00E17637">
      <w:pPr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5102" cy="25872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39" cy="259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C5C" w:rsidRDefault="009A7C5C" w:rsidP="00E17637">
      <w:pPr>
        <w:rPr>
          <w:lang w:val="uz-Cyrl-UZ"/>
        </w:rPr>
      </w:pPr>
    </w:p>
    <w:p w:rsidR="009A7C5C" w:rsidRPr="009A7C5C" w:rsidRDefault="009A7C5C" w:rsidP="00E17637">
      <w:pPr>
        <w:rPr>
          <w:lang w:val="uz-Cyrl-UZ"/>
        </w:rPr>
      </w:pPr>
      <w:r>
        <w:rPr>
          <w:noProof/>
          <w:lang w:eastAsia="ru-RU"/>
        </w:rPr>
        <w:drawing>
          <wp:inline distT="0" distB="0" distL="0" distR="0">
            <wp:extent cx="5512302" cy="413422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85" cy="413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C5C" w:rsidRPr="009A7C5C" w:rsidSect="00286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92D53"/>
    <w:multiLevelType w:val="multilevel"/>
    <w:tmpl w:val="207C9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A12A89"/>
    <w:multiLevelType w:val="multilevel"/>
    <w:tmpl w:val="1734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2BE1"/>
    <w:rsid w:val="0002261D"/>
    <w:rsid w:val="0011451A"/>
    <w:rsid w:val="00143EE2"/>
    <w:rsid w:val="00222E2A"/>
    <w:rsid w:val="00286C8B"/>
    <w:rsid w:val="003B4BA6"/>
    <w:rsid w:val="00460C95"/>
    <w:rsid w:val="004805CD"/>
    <w:rsid w:val="00615AE5"/>
    <w:rsid w:val="007473C8"/>
    <w:rsid w:val="008111F3"/>
    <w:rsid w:val="009A7C5C"/>
    <w:rsid w:val="00AD452B"/>
    <w:rsid w:val="00B256AD"/>
    <w:rsid w:val="00B279D0"/>
    <w:rsid w:val="00BA2BE1"/>
    <w:rsid w:val="00C278D2"/>
    <w:rsid w:val="00E17637"/>
    <w:rsid w:val="00EE74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1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11F3"/>
  </w:style>
  <w:style w:type="character" w:styleId="a4">
    <w:name w:val="Strong"/>
    <w:basedOn w:val="a0"/>
    <w:uiPriority w:val="22"/>
    <w:qFormat/>
    <w:rsid w:val="008111F3"/>
    <w:rPr>
      <w:b/>
      <w:bCs/>
    </w:rPr>
  </w:style>
  <w:style w:type="character" w:styleId="a5">
    <w:name w:val="Emphasis"/>
    <w:basedOn w:val="a0"/>
    <w:uiPriority w:val="20"/>
    <w:qFormat/>
    <w:rsid w:val="008111F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A7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7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Texnokom</dc:creator>
  <cp:keywords/>
  <dc:description/>
  <cp:lastModifiedBy>USER</cp:lastModifiedBy>
  <cp:revision>13</cp:revision>
  <dcterms:created xsi:type="dcterms:W3CDTF">2019-10-02T06:34:00Z</dcterms:created>
  <dcterms:modified xsi:type="dcterms:W3CDTF">2020-02-12T08:00:00Z</dcterms:modified>
</cp:coreProperties>
</file>