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54C" w:rsidRPr="00E62214" w:rsidRDefault="00A9352F" w:rsidP="00E62214">
      <w:pPr>
        <w:spacing w:after="0" w:line="276" w:lineRule="auto"/>
        <w:rPr>
          <w:rFonts w:ascii="Times New Roman" w:eastAsia="MS Mincho" w:hAnsi="Times New Roman" w:cs="Times New Roman"/>
          <w:b/>
          <w:sz w:val="26"/>
          <w:szCs w:val="26"/>
          <w:lang w:eastAsia="ru-RU"/>
        </w:rPr>
      </w:pPr>
      <w:r w:rsidRPr="00E62214">
        <w:rPr>
          <w:rFonts w:ascii="Times New Roman" w:eastAsia="MS Mincho" w:hAnsi="Times New Roman" w:cs="Times New Roman"/>
          <w:b/>
          <w:sz w:val="26"/>
          <w:szCs w:val="26"/>
          <w:lang w:eastAsia="ru-RU"/>
        </w:rPr>
        <w:t>Безвозмездное содействие Азиатского Банка развития Узгидромету</w:t>
      </w:r>
    </w:p>
    <w:p w:rsidR="00A9352F" w:rsidRPr="00E62214" w:rsidRDefault="00A9352F" w:rsidP="00E62214">
      <w:pPr>
        <w:spacing w:after="0" w:line="276" w:lineRule="auto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1B7CB2" w:rsidRPr="00E62214" w:rsidRDefault="00A9352F" w:rsidP="00E6221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2214">
        <w:rPr>
          <w:rFonts w:ascii="Times New Roman" w:eastAsia="MS Mincho" w:hAnsi="Times New Roman" w:cs="Times New Roman"/>
          <w:sz w:val="26"/>
          <w:szCs w:val="26"/>
          <w:lang w:eastAsia="ru-RU"/>
        </w:rPr>
        <w:t>В</w:t>
      </w:r>
      <w:r w:rsidR="001B7CB2" w:rsidRPr="00E62214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Узгидромете состоялась передача </w:t>
      </w:r>
      <w:r w:rsidR="001B7CB2" w:rsidRPr="00E62214">
        <w:rPr>
          <w:rFonts w:ascii="Times New Roman" w:hAnsi="Times New Roman" w:cs="Times New Roman"/>
          <w:sz w:val="26"/>
          <w:szCs w:val="26"/>
        </w:rPr>
        <w:t xml:space="preserve">территориальным подразделениям и оперативным службам </w:t>
      </w:r>
      <w:r w:rsidRPr="00E62214">
        <w:rPr>
          <w:rFonts w:ascii="Times New Roman" w:hAnsi="Times New Roman" w:cs="Times New Roman"/>
          <w:sz w:val="26"/>
          <w:szCs w:val="26"/>
        </w:rPr>
        <w:t>центра</w:t>
      </w:r>
      <w:r w:rsidR="00203547" w:rsidRPr="00E62214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оборудования и приборов полученного от  </w:t>
      </w:r>
      <w:r w:rsidR="004D4554" w:rsidRPr="00E62214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представительства </w:t>
      </w:r>
      <w:r w:rsidR="00203547" w:rsidRPr="00E62214">
        <w:rPr>
          <w:rFonts w:ascii="Times New Roman" w:eastAsia="MS Mincho" w:hAnsi="Times New Roman" w:cs="Times New Roman"/>
          <w:sz w:val="26"/>
          <w:szCs w:val="26"/>
          <w:lang w:eastAsia="ru-RU"/>
        </w:rPr>
        <w:t>Азиатского Банка Развития (АБР)</w:t>
      </w:r>
      <w:r w:rsidR="004D4554" w:rsidRPr="00E62214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в Республике Узбекистан</w:t>
      </w:r>
      <w:r w:rsidR="001B7CB2" w:rsidRPr="00E62214">
        <w:rPr>
          <w:rFonts w:ascii="Times New Roman" w:hAnsi="Times New Roman" w:cs="Times New Roman"/>
          <w:sz w:val="26"/>
          <w:szCs w:val="26"/>
        </w:rPr>
        <w:t>. Оборудование и приборы получены в рамках оказания</w:t>
      </w:r>
      <w:r w:rsidR="00203547" w:rsidRPr="00E62214">
        <w:rPr>
          <w:rFonts w:ascii="Times New Roman" w:hAnsi="Times New Roman" w:cs="Times New Roman"/>
          <w:sz w:val="26"/>
          <w:szCs w:val="26"/>
        </w:rPr>
        <w:t xml:space="preserve"> безвозмездного</w:t>
      </w:r>
      <w:r w:rsidR="001B7CB2" w:rsidRPr="00E62214">
        <w:rPr>
          <w:rFonts w:ascii="Times New Roman" w:hAnsi="Times New Roman" w:cs="Times New Roman"/>
          <w:sz w:val="26"/>
          <w:szCs w:val="26"/>
        </w:rPr>
        <w:t xml:space="preserve"> технического содействия Узгидромету со стороны АБР</w:t>
      </w:r>
      <w:r w:rsidR="00793ECA" w:rsidRPr="00E62214">
        <w:rPr>
          <w:rFonts w:ascii="Times New Roman" w:hAnsi="Times New Roman" w:cs="Times New Roman"/>
          <w:sz w:val="26"/>
          <w:szCs w:val="26"/>
        </w:rPr>
        <w:t>,</w:t>
      </w:r>
      <w:r w:rsidR="005F554C" w:rsidRPr="00E62214">
        <w:rPr>
          <w:rFonts w:ascii="Times New Roman" w:hAnsi="Times New Roman" w:cs="Times New Roman"/>
          <w:sz w:val="26"/>
          <w:szCs w:val="26"/>
        </w:rPr>
        <w:t xml:space="preserve"> для улучшения качества работ </w:t>
      </w:r>
      <w:r w:rsidR="000429AE" w:rsidRPr="00E62214">
        <w:rPr>
          <w:rFonts w:ascii="Times New Roman" w:hAnsi="Times New Roman" w:cs="Times New Roman"/>
          <w:sz w:val="26"/>
          <w:szCs w:val="26"/>
        </w:rPr>
        <w:t>по подготовке «О</w:t>
      </w:r>
      <w:r w:rsidR="003A4A8B" w:rsidRPr="00E62214">
        <w:rPr>
          <w:rFonts w:ascii="Times New Roman" w:hAnsi="Times New Roman" w:cs="Times New Roman"/>
          <w:sz w:val="26"/>
          <w:szCs w:val="26"/>
          <w:lang w:val="uz-Cyrl-UZ"/>
        </w:rPr>
        <w:t>т</w:t>
      </w:r>
      <w:r w:rsidR="000429AE" w:rsidRPr="00E62214">
        <w:rPr>
          <w:rFonts w:ascii="Times New Roman" w:hAnsi="Times New Roman" w:cs="Times New Roman"/>
          <w:sz w:val="26"/>
          <w:szCs w:val="26"/>
        </w:rPr>
        <w:t>четов</w:t>
      </w:r>
      <w:r w:rsidR="001B7CB2" w:rsidRPr="00E62214">
        <w:rPr>
          <w:rFonts w:ascii="Times New Roman" w:hAnsi="Times New Roman" w:cs="Times New Roman"/>
          <w:sz w:val="26"/>
          <w:szCs w:val="26"/>
        </w:rPr>
        <w:t xml:space="preserve"> по оценке</w:t>
      </w:r>
      <w:r w:rsidR="005F554C" w:rsidRPr="00E62214">
        <w:rPr>
          <w:rFonts w:ascii="Times New Roman" w:hAnsi="Times New Roman" w:cs="Times New Roman"/>
          <w:sz w:val="26"/>
          <w:szCs w:val="26"/>
        </w:rPr>
        <w:t xml:space="preserve"> риска изменения климата»</w:t>
      </w:r>
      <w:r w:rsidR="00203547" w:rsidRPr="00E62214">
        <w:rPr>
          <w:rFonts w:ascii="Times New Roman" w:hAnsi="Times New Roman" w:cs="Times New Roman"/>
          <w:sz w:val="26"/>
          <w:szCs w:val="26"/>
        </w:rPr>
        <w:t xml:space="preserve"> (ОРИК).</w:t>
      </w:r>
      <w:r w:rsidR="001B7CB2" w:rsidRPr="00E62214">
        <w:rPr>
          <w:rFonts w:ascii="Times New Roman" w:hAnsi="Times New Roman" w:cs="Times New Roman"/>
          <w:sz w:val="26"/>
          <w:szCs w:val="26"/>
        </w:rPr>
        <w:t xml:space="preserve"> </w:t>
      </w:r>
      <w:r w:rsidR="00203547" w:rsidRPr="00E62214">
        <w:rPr>
          <w:rFonts w:ascii="Times New Roman" w:hAnsi="Times New Roman" w:cs="Times New Roman"/>
          <w:sz w:val="26"/>
          <w:szCs w:val="26"/>
        </w:rPr>
        <w:t>О</w:t>
      </w:r>
      <w:r w:rsidR="001B7CB2" w:rsidRPr="00E62214">
        <w:rPr>
          <w:rFonts w:ascii="Times New Roman" w:hAnsi="Times New Roman" w:cs="Times New Roman"/>
          <w:sz w:val="26"/>
          <w:szCs w:val="26"/>
        </w:rPr>
        <w:t>тчеты подготовлены для проекта по строительству доступного типового жилья в сельской местности,</w:t>
      </w:r>
      <w:r w:rsidR="000429AE" w:rsidRPr="00E62214">
        <w:rPr>
          <w:rFonts w:ascii="Times New Roman" w:hAnsi="Times New Roman" w:cs="Times New Roman"/>
          <w:sz w:val="26"/>
          <w:szCs w:val="26"/>
        </w:rPr>
        <w:t xml:space="preserve"> </w:t>
      </w:r>
      <w:r w:rsidR="001B7CB2" w:rsidRPr="00E62214">
        <w:rPr>
          <w:rFonts w:ascii="Times New Roman" w:hAnsi="Times New Roman" w:cs="Times New Roman"/>
          <w:sz w:val="26"/>
          <w:szCs w:val="26"/>
        </w:rPr>
        <w:t xml:space="preserve">в соответствии с Постановлением Президента Республики Узбекистан от </w:t>
      </w:r>
      <w:r w:rsidR="00EE2B8B" w:rsidRPr="00E62214">
        <w:rPr>
          <w:rFonts w:ascii="Times New Roman" w:hAnsi="Times New Roman" w:cs="Times New Roman"/>
          <w:sz w:val="26"/>
          <w:szCs w:val="26"/>
          <w:lang w:val="uz-Cyrl-UZ"/>
        </w:rPr>
        <w:t xml:space="preserve">2 марта </w:t>
      </w:r>
      <w:r w:rsidR="001B7CB2" w:rsidRPr="00E62214">
        <w:rPr>
          <w:rFonts w:ascii="Times New Roman" w:hAnsi="Times New Roman" w:cs="Times New Roman"/>
          <w:sz w:val="26"/>
          <w:szCs w:val="26"/>
        </w:rPr>
        <w:t>2017</w:t>
      </w:r>
      <w:r w:rsidR="00EE2B8B" w:rsidRPr="00E62214">
        <w:rPr>
          <w:rFonts w:ascii="Times New Roman" w:hAnsi="Times New Roman" w:cs="Times New Roman"/>
          <w:sz w:val="26"/>
          <w:szCs w:val="26"/>
          <w:lang w:val="uz-Cyrl-UZ"/>
        </w:rPr>
        <w:t xml:space="preserve"> </w:t>
      </w:r>
      <w:r w:rsidR="001B7CB2" w:rsidRPr="00E62214">
        <w:rPr>
          <w:rFonts w:ascii="Times New Roman" w:hAnsi="Times New Roman" w:cs="Times New Roman"/>
          <w:sz w:val="26"/>
          <w:szCs w:val="26"/>
        </w:rPr>
        <w:t>г</w:t>
      </w:r>
      <w:r w:rsidR="00EE2B8B" w:rsidRPr="00E62214">
        <w:rPr>
          <w:rFonts w:ascii="Times New Roman" w:hAnsi="Times New Roman" w:cs="Times New Roman"/>
          <w:sz w:val="26"/>
          <w:szCs w:val="26"/>
          <w:lang w:val="uz-Cyrl-UZ"/>
        </w:rPr>
        <w:t>ода</w:t>
      </w:r>
      <w:r w:rsidR="001B7CB2" w:rsidRPr="00E62214">
        <w:rPr>
          <w:rFonts w:ascii="Times New Roman" w:hAnsi="Times New Roman" w:cs="Times New Roman"/>
          <w:sz w:val="26"/>
          <w:szCs w:val="26"/>
        </w:rPr>
        <w:t xml:space="preserve"> </w:t>
      </w:r>
      <w:r w:rsidR="00EE2B8B" w:rsidRPr="00E62214">
        <w:rPr>
          <w:rFonts w:ascii="Times New Roman" w:hAnsi="Times New Roman" w:cs="Times New Roman"/>
          <w:sz w:val="26"/>
          <w:szCs w:val="26"/>
        </w:rPr>
        <w:t xml:space="preserve">№ПП-2812 </w:t>
      </w:r>
      <w:r w:rsidR="001B7CB2" w:rsidRPr="00E62214">
        <w:rPr>
          <w:rFonts w:ascii="Times New Roman" w:hAnsi="Times New Roman" w:cs="Times New Roman"/>
          <w:sz w:val="26"/>
          <w:szCs w:val="26"/>
        </w:rPr>
        <w:t>«О Программе по строительству доступных жилых домов по обновленным типовым проектам в сельской местности на 2017</w:t>
      </w:r>
      <w:r w:rsidRPr="00E62214">
        <w:rPr>
          <w:rFonts w:ascii="Times New Roman" w:hAnsi="Times New Roman" w:cs="Times New Roman"/>
          <w:sz w:val="26"/>
          <w:szCs w:val="26"/>
        </w:rPr>
        <w:t>-</w:t>
      </w:r>
      <w:r w:rsidR="001B7CB2" w:rsidRPr="00E62214">
        <w:rPr>
          <w:rFonts w:ascii="Times New Roman" w:hAnsi="Times New Roman" w:cs="Times New Roman"/>
          <w:sz w:val="26"/>
          <w:szCs w:val="26"/>
        </w:rPr>
        <w:t>2021 годы с участием А</w:t>
      </w:r>
      <w:r w:rsidR="000429AE" w:rsidRPr="00E62214">
        <w:rPr>
          <w:rFonts w:ascii="Times New Roman" w:hAnsi="Times New Roman" w:cs="Times New Roman"/>
          <w:sz w:val="26"/>
          <w:szCs w:val="26"/>
        </w:rPr>
        <w:t>зиатского Банка развития (АБР)».</w:t>
      </w:r>
      <w:r w:rsidR="001B7CB2" w:rsidRPr="00E62214">
        <w:rPr>
          <w:rFonts w:ascii="Times New Roman" w:hAnsi="Times New Roman" w:cs="Times New Roman"/>
          <w:sz w:val="26"/>
          <w:szCs w:val="26"/>
        </w:rPr>
        <w:t xml:space="preserve"> </w:t>
      </w:r>
      <w:r w:rsidR="000429AE" w:rsidRPr="00E62214">
        <w:rPr>
          <w:rFonts w:ascii="Times New Roman" w:hAnsi="Times New Roman" w:cs="Times New Roman"/>
          <w:sz w:val="26"/>
          <w:szCs w:val="26"/>
        </w:rPr>
        <w:t xml:space="preserve">На </w:t>
      </w:r>
      <w:r w:rsidRPr="00E62214">
        <w:rPr>
          <w:rFonts w:ascii="Times New Roman" w:hAnsi="Times New Roman" w:cs="Times New Roman"/>
          <w:sz w:val="26"/>
          <w:szCs w:val="26"/>
        </w:rPr>
        <w:t>Узгидромет</w:t>
      </w:r>
      <w:r w:rsidR="000429AE" w:rsidRPr="00E62214">
        <w:rPr>
          <w:rFonts w:ascii="Times New Roman" w:hAnsi="Times New Roman" w:cs="Times New Roman"/>
          <w:sz w:val="26"/>
          <w:szCs w:val="26"/>
        </w:rPr>
        <w:t xml:space="preserve"> возложено участие </w:t>
      </w:r>
      <w:r w:rsidR="001B7CB2" w:rsidRPr="00E62214">
        <w:rPr>
          <w:rFonts w:ascii="Times New Roman" w:hAnsi="Times New Roman" w:cs="Times New Roman"/>
          <w:sz w:val="26"/>
          <w:szCs w:val="26"/>
        </w:rPr>
        <w:t>в выборе земельных участков/массивов и предоставление соответствующих заклю</w:t>
      </w:r>
      <w:r w:rsidR="000429AE" w:rsidRPr="00E62214">
        <w:rPr>
          <w:rFonts w:ascii="Times New Roman" w:hAnsi="Times New Roman" w:cs="Times New Roman"/>
          <w:sz w:val="26"/>
          <w:szCs w:val="26"/>
        </w:rPr>
        <w:t>чений по оценке риска изменения климата.</w:t>
      </w:r>
      <w:r w:rsidR="001B7CB2" w:rsidRPr="00E6221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54A9C" w:rsidRPr="00E62214" w:rsidRDefault="000429AE" w:rsidP="00E6221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2214">
        <w:rPr>
          <w:rFonts w:ascii="Times New Roman" w:hAnsi="Times New Roman" w:cs="Times New Roman"/>
          <w:sz w:val="26"/>
          <w:szCs w:val="26"/>
        </w:rPr>
        <w:t xml:space="preserve">Специалисты Узгидромета в ходе подготовки отчетов </w:t>
      </w:r>
      <w:r w:rsidR="00A9352F" w:rsidRPr="00E62214">
        <w:rPr>
          <w:rFonts w:ascii="Times New Roman" w:hAnsi="Times New Roman" w:cs="Times New Roman"/>
          <w:sz w:val="26"/>
          <w:szCs w:val="26"/>
        </w:rPr>
        <w:t xml:space="preserve">в сжатые сроки провели </w:t>
      </w:r>
      <w:r w:rsidRPr="00E62214">
        <w:rPr>
          <w:rFonts w:ascii="Times New Roman" w:hAnsi="Times New Roman" w:cs="Times New Roman"/>
          <w:sz w:val="26"/>
          <w:szCs w:val="26"/>
        </w:rPr>
        <w:t>обследовани</w:t>
      </w:r>
      <w:r w:rsidR="00A9352F" w:rsidRPr="00E62214">
        <w:rPr>
          <w:rFonts w:ascii="Times New Roman" w:hAnsi="Times New Roman" w:cs="Times New Roman"/>
          <w:sz w:val="26"/>
          <w:szCs w:val="26"/>
        </w:rPr>
        <w:t>е</w:t>
      </w:r>
      <w:r w:rsidRPr="00E62214">
        <w:rPr>
          <w:rFonts w:ascii="Times New Roman" w:hAnsi="Times New Roman" w:cs="Times New Roman"/>
          <w:sz w:val="26"/>
          <w:szCs w:val="26"/>
        </w:rPr>
        <w:t>/изучени</w:t>
      </w:r>
      <w:r w:rsidR="00A9352F" w:rsidRPr="00E62214">
        <w:rPr>
          <w:rFonts w:ascii="Times New Roman" w:hAnsi="Times New Roman" w:cs="Times New Roman"/>
          <w:sz w:val="26"/>
          <w:szCs w:val="26"/>
        </w:rPr>
        <w:t>е</w:t>
      </w:r>
      <w:r w:rsidRPr="00E62214">
        <w:rPr>
          <w:rFonts w:ascii="Times New Roman" w:hAnsi="Times New Roman" w:cs="Times New Roman"/>
          <w:sz w:val="26"/>
          <w:szCs w:val="26"/>
        </w:rPr>
        <w:t xml:space="preserve"> каждого массива на месте на предмет опасных гидрометеорологических явлений (более 180 массивов)</w:t>
      </w:r>
      <w:r w:rsidR="00A9352F" w:rsidRPr="00E62214">
        <w:rPr>
          <w:rFonts w:ascii="Times New Roman" w:hAnsi="Times New Roman" w:cs="Times New Roman"/>
          <w:sz w:val="26"/>
          <w:szCs w:val="26"/>
        </w:rPr>
        <w:t>, произвели обработку гидрометеорологических данных по всей республике за 30 лет и подготовили климатическую  информацию по данным более 50 метеостанций Узгидромета за период 1981-2010 г</w:t>
      </w:r>
      <w:r w:rsidR="00254A9C" w:rsidRPr="00E62214">
        <w:rPr>
          <w:rFonts w:ascii="Times New Roman" w:hAnsi="Times New Roman" w:cs="Times New Roman"/>
          <w:sz w:val="26"/>
          <w:szCs w:val="26"/>
        </w:rPr>
        <w:t>одов</w:t>
      </w:r>
      <w:r w:rsidR="00A9352F" w:rsidRPr="00E62214">
        <w:rPr>
          <w:rFonts w:ascii="Times New Roman" w:hAnsi="Times New Roman" w:cs="Times New Roman"/>
          <w:sz w:val="26"/>
          <w:szCs w:val="26"/>
        </w:rPr>
        <w:t>. По итогам выполненных работ в АБР были предоставлены отчеты по оценке рисков изменения климата</w:t>
      </w:r>
      <w:r w:rsidR="00254A9C" w:rsidRPr="00E62214">
        <w:rPr>
          <w:rFonts w:ascii="Times New Roman" w:hAnsi="Times New Roman" w:cs="Times New Roman"/>
          <w:sz w:val="26"/>
          <w:szCs w:val="26"/>
        </w:rPr>
        <w:t>.</w:t>
      </w:r>
    </w:p>
    <w:p w:rsidR="003A4A8B" w:rsidRPr="00E62214" w:rsidRDefault="00793ECA" w:rsidP="00E62214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E62214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Полученные </w:t>
      </w:r>
      <w:r w:rsidR="00254A9C" w:rsidRPr="00E62214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от АБР </w:t>
      </w:r>
      <w:r w:rsidRPr="00E62214">
        <w:rPr>
          <w:rFonts w:ascii="Times New Roman" w:eastAsia="MS Mincho" w:hAnsi="Times New Roman" w:cs="Times New Roman"/>
          <w:sz w:val="26"/>
          <w:szCs w:val="26"/>
          <w:lang w:eastAsia="ru-RU"/>
        </w:rPr>
        <w:t>приборы и оборудование</w:t>
      </w:r>
      <w:r w:rsidR="00254A9C" w:rsidRPr="00E62214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</w:t>
      </w:r>
      <w:r w:rsidRPr="00E62214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послужат для укрепления технического потенциала оперативных и сетевых </w:t>
      </w:r>
      <w:r w:rsidR="00254A9C" w:rsidRPr="00E62214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подразделений </w:t>
      </w:r>
      <w:r w:rsidRPr="00E62214">
        <w:rPr>
          <w:rFonts w:ascii="Times New Roman" w:eastAsia="MS Mincho" w:hAnsi="Times New Roman" w:cs="Times New Roman"/>
          <w:sz w:val="26"/>
          <w:szCs w:val="26"/>
          <w:lang w:eastAsia="ru-RU"/>
        </w:rPr>
        <w:t>Узгидромета, в обязанности которых входит работа по обследованию территории областей республики на наличие угрозы  опасных гидрометеорологических явлений и составления климатических характеристик</w:t>
      </w:r>
      <w:r w:rsidR="003A4A8B" w:rsidRPr="00E62214">
        <w:rPr>
          <w:rFonts w:ascii="Times New Roman" w:eastAsia="MS Mincho" w:hAnsi="Times New Roman" w:cs="Times New Roman"/>
          <w:sz w:val="26"/>
          <w:szCs w:val="26"/>
          <w:lang w:eastAsia="ru-RU"/>
        </w:rPr>
        <w:t>.</w:t>
      </w:r>
    </w:p>
    <w:p w:rsidR="003A4A8B" w:rsidRPr="00E62214" w:rsidRDefault="003A4A8B" w:rsidP="00E62214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3A4A8B" w:rsidRPr="00E62214" w:rsidRDefault="003A4A8B" w:rsidP="00E62214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3A4A8B" w:rsidRPr="00E62214" w:rsidRDefault="003A4A8B" w:rsidP="00E62214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3A4A8B" w:rsidRPr="00E62214" w:rsidRDefault="003A4A8B" w:rsidP="00E62214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3A4A8B" w:rsidRPr="00E62214" w:rsidRDefault="003A4A8B" w:rsidP="00E62214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3A4A8B" w:rsidRPr="00E62214" w:rsidRDefault="003A4A8B" w:rsidP="00E62214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3A4A8B" w:rsidRPr="00E62214" w:rsidRDefault="003A4A8B" w:rsidP="00E62214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3A4A8B" w:rsidRPr="00E62214" w:rsidRDefault="003A4A8B" w:rsidP="00E62214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3A4A8B" w:rsidRPr="00E62214" w:rsidRDefault="003A4A8B" w:rsidP="00E62214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3A4A8B" w:rsidRPr="00E62214" w:rsidRDefault="003A4A8B" w:rsidP="00E62214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3A4A8B" w:rsidRPr="00E62214" w:rsidRDefault="003A4A8B" w:rsidP="00E62214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3A4A8B" w:rsidRPr="00E62214" w:rsidRDefault="003A4A8B" w:rsidP="00E62214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3A4A8B" w:rsidRPr="00E62214" w:rsidRDefault="003A4A8B" w:rsidP="00E62214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3A4A8B" w:rsidRPr="00E62214" w:rsidRDefault="003A4A8B" w:rsidP="00E62214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3A4A8B" w:rsidRPr="00E62214" w:rsidRDefault="003A4A8B" w:rsidP="00E62214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3A4A8B" w:rsidRPr="00E62214" w:rsidRDefault="003A4A8B" w:rsidP="00E62214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AF17E0" w:rsidRDefault="00AF17E0" w:rsidP="00AF17E0">
      <w:pPr>
        <w:spacing w:after="0"/>
        <w:ind w:firstLine="567"/>
        <w:jc w:val="both"/>
        <w:rPr>
          <w:rFonts w:ascii="Times New Roman" w:eastAsia="MS Mincho" w:hAnsi="Times New Roman" w:cs="Times New Roman"/>
          <w:b/>
          <w:sz w:val="26"/>
          <w:szCs w:val="26"/>
          <w:lang w:val="uz-Cyrl-UZ"/>
        </w:rPr>
      </w:pPr>
      <w:r>
        <w:rPr>
          <w:rFonts w:ascii="Times New Roman" w:eastAsia="MS Mincho" w:hAnsi="Times New Roman" w:cs="Times New Roman"/>
          <w:b/>
          <w:sz w:val="26"/>
          <w:szCs w:val="26"/>
          <w:lang w:val="uz-Cyrl-UZ"/>
        </w:rPr>
        <w:lastRenderedPageBreak/>
        <w:t>Osiyo Taraqqiyot bankining O‘zgidrometga beg‘araz ko‘magi</w:t>
      </w:r>
    </w:p>
    <w:p w:rsidR="00AF17E0" w:rsidRDefault="00AF17E0" w:rsidP="00AF17E0">
      <w:pPr>
        <w:spacing w:after="0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val="uz-Cyrl-UZ"/>
        </w:rPr>
      </w:pPr>
    </w:p>
    <w:p w:rsidR="00AF17E0" w:rsidRDefault="00AF17E0" w:rsidP="00AF17E0">
      <w:pPr>
        <w:spacing w:after="0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val="uz-Cyrl-UZ"/>
        </w:rPr>
      </w:pPr>
      <w:r>
        <w:rPr>
          <w:rFonts w:ascii="Times New Roman" w:eastAsia="MS Mincho" w:hAnsi="Times New Roman" w:cs="Times New Roman"/>
          <w:sz w:val="26"/>
          <w:szCs w:val="26"/>
          <w:lang w:val="uz-Cyrl-UZ"/>
        </w:rPr>
        <w:t xml:space="preserve">O‘zgidromet hududiy bo‘linmalariga Osiyo Taraqqiyot banki (OTB)ning O‘zbekistondagi vakolatxonasidan olingan asbob-uskunalar topshirildi. Asbob-uskunalar “Iqlim o‘zgarishi xavfini baholash bo‘yicha hisobotlar” tayyorlash sifatini yaxshilash maqsadida OTBning O‘zgidrometga beg‘araz texnik ko‘magi doirasida olindi. Hisobotlar O‘zbekiston Respublikasi Prezidentining «Osiyo taraqqiyot banki ishtirokida 2017-2021 yillarda qishloq joylarda yangilangan namunaviy loyihalar bo‘yicha arzon uy-joylar qurish dasturini amalga oshirishga doir qo‘shimcha chora-tadbirlar to‘g‘risida» 2017 yil 2 martdagi PQ-2812-son qaroriga muvofiq qishloq joylarda arzon uy-joy qurilishi loyihalari uchun tayyorlangan. O‘zgidrometga </w:t>
      </w:r>
      <w:r w:rsidRPr="00AF17E0">
        <w:rPr>
          <w:rFonts w:ascii="Times New Roman" w:eastAsia="MS Mincho" w:hAnsi="Times New Roman" w:cs="Times New Roman"/>
          <w:sz w:val="26"/>
          <w:szCs w:val="26"/>
          <w:lang w:val="uz-Cyrl-UZ"/>
        </w:rPr>
        <w:t>y</w:t>
      </w:r>
      <w:r>
        <w:rPr>
          <w:rFonts w:ascii="Times New Roman" w:eastAsia="MS Mincho" w:hAnsi="Times New Roman" w:cs="Times New Roman"/>
          <w:sz w:val="26"/>
          <w:szCs w:val="26"/>
          <w:lang w:val="uz-Cyrl-UZ"/>
        </w:rPr>
        <w:t>er uchastkalari/mavzelarini tanlashda ishtirok etish hamda iqlim o‘zgarishi xavfini baholash bo‘yicha tegishli xulosa berish yuklangan.</w:t>
      </w:r>
    </w:p>
    <w:p w:rsidR="00AF17E0" w:rsidRDefault="00AF17E0" w:rsidP="00AF17E0">
      <w:pPr>
        <w:spacing w:after="0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val="uz-Cyrl-UZ"/>
        </w:rPr>
      </w:pPr>
      <w:r>
        <w:rPr>
          <w:rFonts w:ascii="Times New Roman" w:eastAsia="MS Mincho" w:hAnsi="Times New Roman" w:cs="Times New Roman"/>
          <w:sz w:val="26"/>
          <w:szCs w:val="26"/>
          <w:lang w:val="uz-Cyrl-UZ"/>
        </w:rPr>
        <w:t>O‘zgidromet mutaxassislari hisobotlarni tayyorlash davomida qisqa muddat ichida joylarga chiqib har bir mavzeni (umumiy 180 uchastkadan ziyod) xavfli gidrometeorologik hodisalar yuzaga kelish ehtimolini tadqiq qildilar/o‘rgandilar, butun respublika bo‘yicha 30 yil uchun gidrometeorologik ma’lumotlar o‘rganib chiqildi, 1981-2010 yillar davri uchun O‘zgidrometning 50 dan ortiq meteostansiyasi ma’lumotlariga ko‘ra iqlimiy axborot tayyorlandi. Bajarilgan ishlar yakuni bo‘yicha OTBga iqlim o‘zgarishi xavfini baholash bo‘yicha hisobotlar taqdim etildi.</w:t>
      </w:r>
    </w:p>
    <w:p w:rsidR="00AF17E0" w:rsidRDefault="00AF17E0" w:rsidP="00AF17E0">
      <w:pPr>
        <w:spacing w:after="0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val="uz-Cyrl-UZ"/>
        </w:rPr>
      </w:pPr>
      <w:r>
        <w:rPr>
          <w:rFonts w:ascii="Times New Roman" w:eastAsia="MS Mincho" w:hAnsi="Times New Roman" w:cs="Times New Roman"/>
          <w:sz w:val="26"/>
          <w:szCs w:val="26"/>
          <w:lang w:val="uz-Cyrl-UZ"/>
        </w:rPr>
        <w:t>OTBdan olingan asbob-uskunalar O‘zgidrometning xavfli gidrometeorologik hodisalarni monitoring qilish va aniqlash, iqlimiy tavsiflar tayyorlash bilan shug‘ullanadigan tezkor va hududiy bo‘linmalari texnik salohiyatini mustahkamlashga va ma’lumotlar sifatini yanada yaxshilashga xizmat qiladi.</w:t>
      </w:r>
    </w:p>
    <w:p w:rsidR="00AF17E0" w:rsidRDefault="00AF17E0" w:rsidP="00E62214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b/>
          <w:sz w:val="26"/>
          <w:szCs w:val="26"/>
          <w:lang w:val="uz-Cyrl-UZ" w:eastAsia="ru-RU"/>
        </w:rPr>
      </w:pPr>
    </w:p>
    <w:p w:rsidR="005F554C" w:rsidRPr="003A4A8B" w:rsidRDefault="005F554C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uz-Cyrl-UZ" w:eastAsia="ru-RU"/>
        </w:rPr>
      </w:pPr>
    </w:p>
    <w:p w:rsidR="000425AC" w:rsidRDefault="000425AC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eastAsia="ru-RU"/>
        </w:rPr>
      </w:pPr>
      <w:r w:rsidRPr="000425AC">
        <w:rPr>
          <w:rFonts w:ascii="Times New Roman" w:eastAsia="MS Mincho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939790" cy="3960916"/>
            <wp:effectExtent l="19050" t="0" r="3810" b="0"/>
            <wp:docPr id="2" name="Рисунок 1" descr="C:\Users\User\Desktop\фото 19.09.19\SAM_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9.09.19\SAM_2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AC" w:rsidRDefault="000425AC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eastAsia="ru-RU"/>
        </w:rPr>
      </w:pPr>
    </w:p>
    <w:p w:rsidR="000425AC" w:rsidRDefault="000425AC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eastAsia="ru-RU"/>
        </w:rPr>
      </w:pPr>
      <w:r w:rsidRPr="000425AC">
        <w:rPr>
          <w:rFonts w:ascii="Times New Roman" w:eastAsia="MS Mincho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939790" cy="3960916"/>
            <wp:effectExtent l="19050" t="0" r="3810" b="0"/>
            <wp:docPr id="4" name="Рисунок 2" descr="C:\Users\User\Desktop\фото 19.09.19\SAM_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19.09.19\SAM_2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AC" w:rsidRDefault="000425AC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eastAsia="ru-RU"/>
        </w:rPr>
      </w:pPr>
      <w:r w:rsidRPr="000425AC">
        <w:rPr>
          <w:rFonts w:ascii="Times New Roman" w:eastAsia="MS Mincho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939790" cy="3960916"/>
            <wp:effectExtent l="19050" t="0" r="3810" b="0"/>
            <wp:docPr id="6" name="Рисунок 3" descr="C:\Users\User\Desktop\фото 19.09.19\SAM_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19.09.19\SAM_2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AC" w:rsidRDefault="000425AC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eastAsia="ru-RU"/>
        </w:rPr>
      </w:pPr>
      <w:r w:rsidRPr="000425AC">
        <w:rPr>
          <w:rFonts w:ascii="Times New Roman" w:eastAsia="MS Mincho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939790" cy="3960916"/>
            <wp:effectExtent l="19050" t="0" r="3810" b="0"/>
            <wp:docPr id="5" name="Рисунок 5" descr="C:\Users\User\Desktop\фото 19.09.19\SAM_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19.09.19\SAM_2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AC" w:rsidRDefault="000425AC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Pr="00AF17E0" w:rsidRDefault="00AF17E0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en-US" w:eastAsia="ru-RU"/>
        </w:rPr>
      </w:pPr>
    </w:p>
    <w:p w:rsidR="00AF17E0" w:rsidRPr="00E62214" w:rsidRDefault="00AF17E0" w:rsidP="00AF17E0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b/>
          <w:sz w:val="26"/>
          <w:szCs w:val="26"/>
          <w:lang w:val="uz-Cyrl-UZ" w:eastAsia="ru-RU"/>
        </w:rPr>
      </w:pPr>
      <w:r w:rsidRPr="00E62214">
        <w:rPr>
          <w:rFonts w:ascii="Times New Roman" w:eastAsia="MS Mincho" w:hAnsi="Times New Roman" w:cs="Times New Roman"/>
          <w:b/>
          <w:sz w:val="26"/>
          <w:szCs w:val="26"/>
          <w:lang w:val="uz-Cyrl-UZ" w:eastAsia="ru-RU"/>
        </w:rPr>
        <w:t>Осиё Тараққиёт банкининг Ўзгидрометга беғараз кўмаги</w:t>
      </w:r>
    </w:p>
    <w:p w:rsidR="00AF17E0" w:rsidRPr="00E62214" w:rsidRDefault="00AF17E0" w:rsidP="00AF17E0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val="uz-Cyrl-UZ" w:eastAsia="ru-RU"/>
        </w:rPr>
      </w:pPr>
    </w:p>
    <w:p w:rsidR="00AF17E0" w:rsidRDefault="00AF17E0" w:rsidP="00AF17E0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val="uz-Cyrl-UZ" w:eastAsia="ru-RU"/>
        </w:rPr>
      </w:pPr>
      <w:r w:rsidRPr="00E62214">
        <w:rPr>
          <w:rFonts w:ascii="Times New Roman" w:eastAsia="MS Mincho" w:hAnsi="Times New Roman" w:cs="Times New Roman"/>
          <w:sz w:val="26"/>
          <w:szCs w:val="26"/>
          <w:lang w:val="uz-Cyrl-UZ" w:eastAsia="ru-RU"/>
        </w:rPr>
        <w:t xml:space="preserve">Ўзгидромет ҳудудий бўлинмаларига Осиё Тараққиёт банки (ОТБ)нинг Ўзбекистондаги ваколатхонасидан олинган асбоб-ускуналар топширилди. Асбоб-ускуналар “Иқлим ўзгариши хавфини баҳолаш бўйича ҳисоботлар” тайёрлаш сифатини яхшилаш мақсадида ОТБнинг Ўзгидрометга беғараз техник кўмаги доирасида олинди. Ҳисоботлар Ўзбекистон Республикаси Президентининг «Осиё тараққиёт банки иштирокида 2017-2021 йилларда қишлоқ жойларда янгиланган намунавий лойиҳалар бўйича арзон уй-жойлар қуриш дастурини амалга оширишга доир қўшимча чора-тадбирлар тўғрисида» 2017 йил 2 мартдаги ПҚ-2812-сон </w:t>
      </w:r>
      <w:r>
        <w:rPr>
          <w:rFonts w:ascii="Times New Roman" w:eastAsia="MS Mincho" w:hAnsi="Times New Roman" w:cs="Times New Roman"/>
          <w:sz w:val="26"/>
          <w:szCs w:val="26"/>
          <w:lang w:val="uz-Cyrl-UZ" w:eastAsia="ru-RU"/>
        </w:rPr>
        <w:t>қарорига мувофиқ қишлоқ жойларда арзон уй-жой қурилиши лойиҳалари учун тайёрланган. Ўзгидрометга ер участкалари/мавзеларини танлашда иштирок этиш ҳамда иқлим ўзгариши хавфини баҳолаш бўйича тегишли хулоса бериш юкланган.</w:t>
      </w:r>
    </w:p>
    <w:p w:rsidR="00AF17E0" w:rsidRDefault="00AF17E0" w:rsidP="00AF17E0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val="uz-Cyrl-UZ" w:eastAsia="ru-RU"/>
        </w:rPr>
      </w:pPr>
      <w:r>
        <w:rPr>
          <w:rFonts w:ascii="Times New Roman" w:eastAsia="MS Mincho" w:hAnsi="Times New Roman" w:cs="Times New Roman"/>
          <w:sz w:val="26"/>
          <w:szCs w:val="26"/>
          <w:lang w:val="uz-Cyrl-UZ" w:eastAsia="ru-RU"/>
        </w:rPr>
        <w:t>Ўзгидромет мутахассислари ҳисоботларни тайёрлаш давомида қисқа муддат ичида жойларга чиқиб ҳар бир мавзени (умумий 180 участкадан зиёд) хавфли гидрометеорологик ҳодисалар юзага келиш эҳтимолини тадқиқ қилдилар/ўргандилар, бутун республика бўйича 30 йил учун гидрометеорологик маълумотлар ўрганиб чиқилди, 1981-2010 йиллар даври учун Ўзгидрометнинг 50 дан ортиқ метеостанцияси маълумотларига кўра иқлимий ахборот тайёрланди. Бажарилган ишлар якуни бўйича ОТБга иқлим ўзгариши хавфини баҳолаш бўйича ҳисоботлар тақдим этилди.</w:t>
      </w:r>
    </w:p>
    <w:p w:rsidR="00AF17E0" w:rsidRPr="00E62214" w:rsidRDefault="00AF17E0" w:rsidP="00AF17E0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val="uz-Cyrl-UZ" w:eastAsia="ru-RU"/>
        </w:rPr>
      </w:pPr>
      <w:r>
        <w:rPr>
          <w:rFonts w:ascii="Times New Roman" w:eastAsia="MS Mincho" w:hAnsi="Times New Roman" w:cs="Times New Roman"/>
          <w:sz w:val="26"/>
          <w:szCs w:val="26"/>
          <w:lang w:val="uz-Cyrl-UZ" w:eastAsia="ru-RU"/>
        </w:rPr>
        <w:t>ОТБдан олинган асбоб-ускуналар Ўзгидрометнинг хавфли гидрометеорологик ҳодисаларни мониторинг қилиш ва аниқлаш, иқлимий тавсифлар тайёрлаш билан шуғулланадиган тезкор ва ҳудудий бўлинмалари техник салоҳиятини мустаҳкамлашга ва маълумотлар сифатини янада яхшилашга хизмат қилади.</w:t>
      </w:r>
    </w:p>
    <w:p w:rsidR="00AF17E0" w:rsidRPr="00E62214" w:rsidRDefault="00AF17E0" w:rsidP="00AF17E0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val="uz-Cyrl-UZ" w:eastAsia="ru-RU"/>
        </w:rPr>
      </w:pPr>
    </w:p>
    <w:p w:rsidR="00AF17E0" w:rsidRPr="003A4A8B" w:rsidRDefault="00AF17E0" w:rsidP="00AF17E0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7"/>
          <w:szCs w:val="27"/>
          <w:lang w:val="uz-Cyrl-UZ" w:eastAsia="ru-RU"/>
        </w:rPr>
      </w:pPr>
    </w:p>
    <w:p w:rsidR="00AF17E0" w:rsidRPr="003A4A8B" w:rsidRDefault="00AF17E0" w:rsidP="00AF17E0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7"/>
          <w:szCs w:val="27"/>
          <w:lang w:val="uz-Cyrl-UZ" w:eastAsia="ru-RU"/>
        </w:rPr>
      </w:pPr>
    </w:p>
    <w:p w:rsidR="000425AC" w:rsidRPr="00AF17E0" w:rsidRDefault="000425AC" w:rsidP="005F554C">
      <w:pPr>
        <w:spacing w:after="0" w:line="240" w:lineRule="auto"/>
        <w:jc w:val="both"/>
        <w:rPr>
          <w:rFonts w:ascii="Times New Roman" w:eastAsia="MS Mincho" w:hAnsi="Times New Roman" w:cs="Times New Roman"/>
          <w:sz w:val="27"/>
          <w:szCs w:val="27"/>
          <w:lang w:val="uz-Cyrl-UZ" w:eastAsia="ru-RU"/>
        </w:rPr>
      </w:pPr>
    </w:p>
    <w:sectPr w:rsidR="000425AC" w:rsidRPr="00AF17E0" w:rsidSect="00F36333">
      <w:pgSz w:w="11906" w:h="16838"/>
      <w:pgMar w:top="79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170064"/>
    <w:multiLevelType w:val="hybridMultilevel"/>
    <w:tmpl w:val="E26CCE0C"/>
    <w:lvl w:ilvl="0" w:tplc="14788CEC">
      <w:start w:val="1"/>
      <w:numFmt w:val="decimal"/>
      <w:lvlText w:val="%1."/>
      <w:lvlJc w:val="left"/>
      <w:pPr>
        <w:ind w:left="1065" w:hanging="360"/>
      </w:pPr>
      <w:rPr>
        <w:rFonts w:ascii="Times New Roman" w:hAnsi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C25CF"/>
    <w:rsid w:val="0001262F"/>
    <w:rsid w:val="000425AC"/>
    <w:rsid w:val="000429AE"/>
    <w:rsid w:val="00187624"/>
    <w:rsid w:val="001B7CB2"/>
    <w:rsid w:val="00203547"/>
    <w:rsid w:val="00254A9C"/>
    <w:rsid w:val="003A4A8B"/>
    <w:rsid w:val="003D3386"/>
    <w:rsid w:val="003F0D52"/>
    <w:rsid w:val="003F3F3F"/>
    <w:rsid w:val="004D4554"/>
    <w:rsid w:val="005F554C"/>
    <w:rsid w:val="00793ECA"/>
    <w:rsid w:val="008D42C0"/>
    <w:rsid w:val="00977F95"/>
    <w:rsid w:val="009C25CF"/>
    <w:rsid w:val="009D05E6"/>
    <w:rsid w:val="00A9352F"/>
    <w:rsid w:val="00AF17E0"/>
    <w:rsid w:val="00B56669"/>
    <w:rsid w:val="00DB1F67"/>
    <w:rsid w:val="00E62214"/>
    <w:rsid w:val="00EE2B8B"/>
    <w:rsid w:val="00EE6F6A"/>
    <w:rsid w:val="00F0128F"/>
    <w:rsid w:val="00F36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5C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5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2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2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5C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5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3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5</Pages>
  <Words>784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11</cp:revision>
  <dcterms:created xsi:type="dcterms:W3CDTF">2019-09-25T05:40:00Z</dcterms:created>
  <dcterms:modified xsi:type="dcterms:W3CDTF">2019-09-26T04:05:00Z</dcterms:modified>
</cp:coreProperties>
</file>