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44B52" w14:textId="77777777" w:rsidR="0026343D" w:rsidRPr="00737F1C" w:rsidRDefault="0026343D" w:rsidP="003E3917">
      <w:pPr>
        <w:pStyle w:val="NoSpacing"/>
        <w:ind w:right="425"/>
        <w:jc w:val="both"/>
        <w:rPr>
          <w:rFonts w:ascii="Arial" w:hAnsi="Arial" w:cs="Arial"/>
          <w:sz w:val="22"/>
          <w:szCs w:val="22"/>
        </w:rPr>
      </w:pPr>
    </w:p>
    <w:p w14:paraId="6BA39155" w14:textId="411E7EFA" w:rsidR="00C95AFA" w:rsidRPr="007742F3" w:rsidRDefault="00737F1C" w:rsidP="003E3917">
      <w:pPr>
        <w:pStyle w:val="NoSpacing"/>
        <w:ind w:left="567" w:right="425"/>
        <w:jc w:val="center"/>
        <w:rPr>
          <w:rFonts w:ascii="Arial" w:hAnsi="Arial"/>
          <w:b/>
          <w:color w:val="333333"/>
          <w:lang w:val="ru-RU"/>
        </w:rPr>
      </w:pPr>
      <w:r w:rsidRPr="007742F3">
        <w:rPr>
          <w:rFonts w:ascii="Arial" w:hAnsi="Arial"/>
          <w:b/>
          <w:color w:val="333333"/>
          <w:lang w:val="ru-RU"/>
        </w:rPr>
        <w:t>Пресс-релиз</w:t>
      </w:r>
    </w:p>
    <w:p w14:paraId="49FA1ED4" w14:textId="77777777" w:rsidR="00737F1C" w:rsidRPr="007742F3" w:rsidRDefault="00737F1C" w:rsidP="003E3917">
      <w:pPr>
        <w:pStyle w:val="NoSpacing"/>
        <w:ind w:left="567" w:right="425"/>
        <w:jc w:val="center"/>
        <w:rPr>
          <w:rFonts w:ascii="Arial" w:hAnsi="Arial" w:cs="Arial"/>
          <w:b/>
          <w:color w:val="333333"/>
          <w:lang w:val="ru-RU"/>
        </w:rPr>
      </w:pPr>
    </w:p>
    <w:p w14:paraId="35D568B6" w14:textId="476C146B" w:rsidR="005B5301" w:rsidRDefault="00737F1C" w:rsidP="00E71C54">
      <w:pPr>
        <w:pStyle w:val="NoSpacing"/>
        <w:ind w:left="567" w:right="425"/>
        <w:jc w:val="center"/>
        <w:rPr>
          <w:rFonts w:ascii="Arial" w:hAnsi="Arial"/>
          <w:b/>
          <w:color w:val="17365D" w:themeColor="text2" w:themeShade="BF"/>
          <w:sz w:val="22"/>
          <w:szCs w:val="22"/>
          <w:lang w:val="ru-RU"/>
        </w:rPr>
      </w:pPr>
      <w:r w:rsidRPr="00737F1C">
        <w:rPr>
          <w:rFonts w:ascii="Arial" w:hAnsi="Arial"/>
          <w:b/>
          <w:color w:val="17365D" w:themeColor="text2" w:themeShade="BF"/>
          <w:sz w:val="22"/>
          <w:szCs w:val="22"/>
          <w:lang w:val="ru-RU"/>
        </w:rPr>
        <w:t xml:space="preserve">Заседание </w:t>
      </w:r>
      <w:r w:rsidR="007742F3">
        <w:rPr>
          <w:rFonts w:ascii="Arial" w:hAnsi="Arial"/>
          <w:b/>
          <w:color w:val="17365D" w:themeColor="text2" w:themeShade="BF"/>
          <w:sz w:val="22"/>
          <w:szCs w:val="22"/>
          <w:lang w:val="ru-RU"/>
        </w:rPr>
        <w:t>Управляющего</w:t>
      </w:r>
      <w:r w:rsidRPr="00737F1C">
        <w:rPr>
          <w:rFonts w:ascii="Arial" w:hAnsi="Arial"/>
          <w:b/>
          <w:color w:val="17365D" w:themeColor="text2" w:themeShade="BF"/>
          <w:sz w:val="22"/>
          <w:szCs w:val="22"/>
          <w:lang w:val="ru-RU"/>
        </w:rPr>
        <w:t xml:space="preserve"> комитета и </w:t>
      </w:r>
      <w:r w:rsidR="007742F3">
        <w:rPr>
          <w:rFonts w:ascii="Arial" w:hAnsi="Arial"/>
          <w:b/>
          <w:color w:val="17365D" w:themeColor="text2" w:themeShade="BF"/>
          <w:sz w:val="22"/>
          <w:szCs w:val="22"/>
          <w:lang w:val="ru-RU"/>
        </w:rPr>
        <w:t>посещение пилотных проектов</w:t>
      </w:r>
    </w:p>
    <w:p w14:paraId="110DC5ED" w14:textId="77777777" w:rsidR="007742F3" w:rsidRPr="00E71C54" w:rsidRDefault="007742F3" w:rsidP="00E71C54">
      <w:pPr>
        <w:pStyle w:val="NoSpacing"/>
        <w:ind w:left="567" w:right="425"/>
        <w:jc w:val="center"/>
        <w:rPr>
          <w:rFonts w:ascii="Arial" w:hAnsi="Arial" w:cs="Arial"/>
          <w:b/>
          <w:color w:val="333333"/>
          <w:lang w:val="ru-RU"/>
        </w:rPr>
      </w:pPr>
    </w:p>
    <w:p w14:paraId="6D77710C" w14:textId="77777777" w:rsidR="007742F3" w:rsidRPr="00F008EF" w:rsidRDefault="007742F3" w:rsidP="007742F3">
      <w:pPr>
        <w:pStyle w:val="NoSpacing"/>
        <w:tabs>
          <w:tab w:val="left" w:pos="142"/>
        </w:tabs>
        <w:jc w:val="center"/>
        <w:rPr>
          <w:rFonts w:ascii="Arial" w:hAnsi="Arial" w:cs="Arial"/>
          <w:b/>
          <w:i/>
          <w:color w:val="333333"/>
          <w:lang w:val="ru-RU"/>
        </w:rPr>
      </w:pPr>
      <w:r w:rsidRPr="00F008EF">
        <w:rPr>
          <w:rFonts w:ascii="Arial" w:hAnsi="Arial" w:cs="Arial"/>
          <w:b/>
          <w:i/>
          <w:color w:val="333333"/>
          <w:lang w:val="ru-RU"/>
        </w:rPr>
        <w:t>Проект «Устойчивое развитие сельской местности в Узбекистане»</w:t>
      </w:r>
    </w:p>
    <w:p w14:paraId="1A38D345" w14:textId="77777777" w:rsidR="007742F3" w:rsidRPr="00F008EF" w:rsidRDefault="007742F3" w:rsidP="007742F3">
      <w:pPr>
        <w:pStyle w:val="NoSpacing"/>
        <w:tabs>
          <w:tab w:val="left" w:pos="142"/>
        </w:tabs>
        <w:jc w:val="center"/>
        <w:rPr>
          <w:rFonts w:ascii="Arial" w:hAnsi="Arial" w:cs="Arial"/>
          <w:b/>
          <w:i/>
          <w:color w:val="333333"/>
          <w:lang w:val="ru-RU"/>
        </w:rPr>
      </w:pPr>
      <w:r>
        <w:rPr>
          <w:rFonts w:ascii="Arial" w:hAnsi="Arial" w:cs="Arial"/>
          <w:b/>
          <w:i/>
          <w:color w:val="333333"/>
          <w:lang w:val="ru-RU"/>
        </w:rPr>
        <w:t>со</w:t>
      </w:r>
      <w:r w:rsidRPr="00F008EF">
        <w:rPr>
          <w:rFonts w:ascii="Arial" w:hAnsi="Arial" w:cs="Arial"/>
          <w:b/>
          <w:i/>
          <w:color w:val="333333"/>
          <w:lang w:val="ru-RU"/>
        </w:rPr>
        <w:t>финансируется Европейским союзом и реализуется консорциумом</w:t>
      </w:r>
    </w:p>
    <w:p w14:paraId="79D41642" w14:textId="77777777" w:rsidR="00452259" w:rsidRPr="00737F1C" w:rsidRDefault="00452259" w:rsidP="003E3917">
      <w:pPr>
        <w:pStyle w:val="NoSpacing"/>
        <w:ind w:left="567" w:right="425"/>
        <w:jc w:val="both"/>
        <w:rPr>
          <w:rFonts w:ascii="Arial" w:hAnsi="Arial" w:cs="Arial"/>
          <w:color w:val="333333"/>
          <w:lang w:val="ru-RU"/>
        </w:rPr>
      </w:pPr>
    </w:p>
    <w:tbl>
      <w:tblPr>
        <w:tblStyle w:val="TableGrid"/>
        <w:tblW w:w="9498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5317"/>
      </w:tblGrid>
      <w:tr w:rsidR="00452259" w:rsidRPr="00452259" w14:paraId="2F977EAE" w14:textId="77777777" w:rsidTr="005B5301">
        <w:tc>
          <w:tcPr>
            <w:tcW w:w="4181" w:type="dxa"/>
          </w:tcPr>
          <w:p w14:paraId="5866D60A" w14:textId="4766FB4A" w:rsidR="00452259" w:rsidRPr="00452259" w:rsidRDefault="00437CBA" w:rsidP="003E3917">
            <w:pPr>
              <w:pStyle w:val="NoSpacing"/>
              <w:ind w:left="-108" w:right="425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/>
                <w:color w:val="333333"/>
              </w:rPr>
              <w:t>26</w:t>
            </w:r>
            <w:r w:rsidR="00354EAC">
              <w:rPr>
                <w:rFonts w:ascii="Arial" w:hAnsi="Arial"/>
                <w:color w:val="333333"/>
              </w:rPr>
              <w:t>.</w:t>
            </w:r>
            <w:r w:rsidR="007C150C">
              <w:rPr>
                <w:rFonts w:ascii="Arial" w:hAnsi="Arial"/>
                <w:color w:val="333333"/>
              </w:rPr>
              <w:t xml:space="preserve">04. </w:t>
            </w:r>
            <w:r w:rsidR="00354EAC">
              <w:rPr>
                <w:rFonts w:ascii="Arial" w:hAnsi="Arial"/>
                <w:color w:val="333333"/>
              </w:rPr>
              <w:t>2019</w:t>
            </w:r>
          </w:p>
          <w:p w14:paraId="7C2E2568" w14:textId="77777777" w:rsidR="00452259" w:rsidRPr="00452259" w:rsidRDefault="00452259" w:rsidP="003E3917">
            <w:pPr>
              <w:pStyle w:val="NoSpacing"/>
              <w:ind w:left="567" w:right="425"/>
              <w:jc w:val="both"/>
              <w:rPr>
                <w:rFonts w:ascii="Arial" w:hAnsi="Arial" w:cs="Arial"/>
                <w:color w:val="333333"/>
              </w:rPr>
            </w:pPr>
          </w:p>
        </w:tc>
        <w:tc>
          <w:tcPr>
            <w:tcW w:w="5317" w:type="dxa"/>
          </w:tcPr>
          <w:p w14:paraId="5CC93F8A" w14:textId="79DA08DA" w:rsidR="005B5301" w:rsidRPr="00452259" w:rsidRDefault="00737F1C" w:rsidP="003E3917">
            <w:pPr>
              <w:pStyle w:val="NoSpacing"/>
              <w:ind w:left="567"/>
              <w:jc w:val="right"/>
              <w:rPr>
                <w:rFonts w:ascii="Arial" w:hAnsi="Arial" w:cs="Arial"/>
                <w:color w:val="333333"/>
              </w:rPr>
            </w:pPr>
            <w:proofErr w:type="spellStart"/>
            <w:r w:rsidRPr="00737F1C">
              <w:rPr>
                <w:rFonts w:ascii="Arial" w:hAnsi="Arial"/>
                <w:color w:val="333333"/>
              </w:rPr>
              <w:t>Сырдарьинская</w:t>
            </w:r>
            <w:proofErr w:type="spellEnd"/>
            <w:r w:rsidRPr="00737F1C">
              <w:rPr>
                <w:rFonts w:ascii="Arial" w:hAnsi="Arial"/>
                <w:color w:val="333333"/>
              </w:rPr>
              <w:t xml:space="preserve"> </w:t>
            </w:r>
            <w:proofErr w:type="spellStart"/>
            <w:r w:rsidRPr="00737F1C">
              <w:rPr>
                <w:rFonts w:ascii="Arial" w:hAnsi="Arial"/>
                <w:color w:val="333333"/>
              </w:rPr>
              <w:t>область</w:t>
            </w:r>
            <w:proofErr w:type="spellEnd"/>
          </w:p>
        </w:tc>
      </w:tr>
      <w:tr w:rsidR="005B5301" w:rsidRPr="00452259" w14:paraId="4A563FCA" w14:textId="77777777" w:rsidTr="005B5301">
        <w:tc>
          <w:tcPr>
            <w:tcW w:w="4181" w:type="dxa"/>
          </w:tcPr>
          <w:p w14:paraId="61E3A21D" w14:textId="572B5AF8" w:rsidR="005B5301" w:rsidRDefault="005B5301" w:rsidP="00437CBA">
            <w:pPr>
              <w:pStyle w:val="NoSpacing"/>
              <w:ind w:right="425"/>
              <w:rPr>
                <w:rFonts w:ascii="Arial" w:hAnsi="Arial" w:cs="Arial"/>
                <w:color w:val="333333"/>
              </w:rPr>
            </w:pPr>
          </w:p>
        </w:tc>
        <w:tc>
          <w:tcPr>
            <w:tcW w:w="5317" w:type="dxa"/>
          </w:tcPr>
          <w:p w14:paraId="74CF289F" w14:textId="4EC42E27" w:rsidR="005B5301" w:rsidRDefault="005B5301">
            <w:pPr>
              <w:pStyle w:val="NoSpacing"/>
              <w:ind w:left="567"/>
              <w:jc w:val="right"/>
              <w:rPr>
                <w:rFonts w:ascii="Arial" w:hAnsi="Arial" w:cs="Arial"/>
                <w:color w:val="333333"/>
              </w:rPr>
            </w:pPr>
          </w:p>
        </w:tc>
      </w:tr>
    </w:tbl>
    <w:p w14:paraId="18B6028C" w14:textId="77777777" w:rsidR="007742F3" w:rsidRPr="00974892" w:rsidRDefault="007742F3" w:rsidP="007742F3">
      <w:pPr>
        <w:pStyle w:val="NoSpacing"/>
        <w:tabs>
          <w:tab w:val="left" w:pos="142"/>
        </w:tabs>
        <w:spacing w:after="60"/>
        <w:ind w:left="142" w:right="425"/>
        <w:jc w:val="both"/>
        <w:rPr>
          <w:rFonts w:ascii="Arial" w:hAnsi="Arial"/>
          <w:b/>
          <w:i/>
          <w:color w:val="333333"/>
          <w:lang w:val="ru-RU"/>
        </w:rPr>
      </w:pPr>
      <w:r w:rsidRPr="00974892">
        <w:rPr>
          <w:rFonts w:ascii="Arial" w:hAnsi="Arial"/>
          <w:b/>
          <w:i/>
          <w:color w:val="333333"/>
          <w:lang w:val="ru-RU"/>
        </w:rPr>
        <w:t xml:space="preserve">Краткая информация о проекте </w:t>
      </w:r>
    </w:p>
    <w:p w14:paraId="198C7D3E" w14:textId="77777777" w:rsidR="007742F3" w:rsidRPr="00C90EC6" w:rsidRDefault="007742F3" w:rsidP="007742F3">
      <w:pPr>
        <w:pStyle w:val="NoSpacing"/>
        <w:tabs>
          <w:tab w:val="left" w:pos="142"/>
        </w:tabs>
        <w:spacing w:after="60" w:line="276" w:lineRule="auto"/>
        <w:ind w:left="142"/>
        <w:jc w:val="both"/>
        <w:rPr>
          <w:rFonts w:ascii="Arial" w:hAnsi="Arial" w:cs="Arial"/>
          <w:color w:val="333333"/>
          <w:lang w:val="ru-RU"/>
        </w:rPr>
      </w:pPr>
      <w:r w:rsidRPr="00C90EC6">
        <w:rPr>
          <w:rFonts w:ascii="Arial" w:hAnsi="Arial" w:cs="Arial"/>
          <w:color w:val="333333"/>
          <w:lang w:val="ru-RU"/>
        </w:rPr>
        <w:t xml:space="preserve">Проект «Устойчивое развитие сельской местности в Узбекистане», </w:t>
      </w:r>
      <w:r>
        <w:rPr>
          <w:rFonts w:ascii="Arial" w:hAnsi="Arial" w:cs="Arial"/>
          <w:color w:val="333333"/>
          <w:lang w:val="ru-RU"/>
        </w:rPr>
        <w:t>со</w:t>
      </w:r>
      <w:r w:rsidRPr="00C90EC6">
        <w:rPr>
          <w:rFonts w:ascii="Arial" w:hAnsi="Arial" w:cs="Arial"/>
          <w:color w:val="333333"/>
          <w:lang w:val="ru-RU"/>
        </w:rPr>
        <w:t>финансируемый Европейским союзом, реализуется  Германским обществом по международному сотрудничеству (</w:t>
      </w:r>
      <w:r w:rsidRPr="00D051D1">
        <w:rPr>
          <w:rFonts w:ascii="Arial" w:hAnsi="Arial" w:cs="Arial"/>
          <w:color w:val="333333"/>
          <w:lang w:val="ru-RU"/>
        </w:rPr>
        <w:t>GIZ</w:t>
      </w:r>
      <w:r w:rsidRPr="00C90EC6">
        <w:rPr>
          <w:rFonts w:ascii="Arial" w:hAnsi="Arial" w:cs="Arial"/>
          <w:color w:val="333333"/>
          <w:lang w:val="ru-RU"/>
        </w:rPr>
        <w:t>), Французским агентством по развитию международного сотрудничества в области сельского хозяйства, продовольствия и развития сельской местности (</w:t>
      </w:r>
      <w:r w:rsidRPr="00D051D1">
        <w:rPr>
          <w:rFonts w:ascii="Arial" w:hAnsi="Arial" w:cs="Arial"/>
          <w:color w:val="333333"/>
          <w:lang w:val="ru-RU"/>
        </w:rPr>
        <w:t>ADECIA</w:t>
      </w:r>
      <w:r w:rsidRPr="00C90EC6">
        <w:rPr>
          <w:rFonts w:ascii="Arial" w:hAnsi="Arial" w:cs="Arial"/>
          <w:color w:val="333333"/>
          <w:lang w:val="ru-RU"/>
        </w:rPr>
        <w:t>), Ассоциацией животноводов Италии (</w:t>
      </w:r>
      <w:r w:rsidRPr="00D051D1">
        <w:rPr>
          <w:rFonts w:ascii="Arial" w:hAnsi="Arial" w:cs="Arial"/>
          <w:color w:val="333333"/>
          <w:lang w:val="ru-RU"/>
        </w:rPr>
        <w:t>AIA</w:t>
      </w:r>
      <w:r w:rsidRPr="00C90EC6">
        <w:rPr>
          <w:rFonts w:ascii="Arial" w:hAnsi="Arial" w:cs="Arial"/>
          <w:color w:val="333333"/>
          <w:lang w:val="ru-RU"/>
        </w:rPr>
        <w:t>) и Центром по предпринимательству и развитию Болгарии (</w:t>
      </w:r>
      <w:r w:rsidRPr="00D051D1">
        <w:rPr>
          <w:rFonts w:ascii="Arial" w:hAnsi="Arial" w:cs="Arial"/>
          <w:color w:val="333333"/>
          <w:lang w:val="ru-RU"/>
        </w:rPr>
        <w:t>CEED</w:t>
      </w:r>
      <w:r w:rsidRPr="00C90EC6">
        <w:rPr>
          <w:rFonts w:ascii="Arial" w:hAnsi="Arial" w:cs="Arial"/>
          <w:color w:val="333333"/>
          <w:lang w:val="ru-RU"/>
        </w:rPr>
        <w:t xml:space="preserve">). </w:t>
      </w:r>
    </w:p>
    <w:p w14:paraId="3DAD78D5" w14:textId="77777777" w:rsidR="007742F3" w:rsidRDefault="007742F3" w:rsidP="007742F3">
      <w:pPr>
        <w:pStyle w:val="NoSpacing"/>
        <w:tabs>
          <w:tab w:val="left" w:pos="142"/>
        </w:tabs>
        <w:spacing w:after="60" w:line="276" w:lineRule="auto"/>
        <w:ind w:left="142"/>
        <w:jc w:val="both"/>
        <w:rPr>
          <w:rFonts w:ascii="Arial" w:hAnsi="Arial" w:cs="Arial"/>
          <w:color w:val="333333"/>
          <w:lang w:val="ru-RU"/>
        </w:rPr>
      </w:pPr>
      <w:r w:rsidRPr="00C90EC6">
        <w:rPr>
          <w:rFonts w:ascii="Arial" w:hAnsi="Arial" w:cs="Arial"/>
          <w:color w:val="333333"/>
          <w:lang w:val="ru-RU"/>
        </w:rPr>
        <w:t>Свою деятельность проект начал в 2016 году, при содействии Министерства экономики и промышленности Республики Узбекистан, которое  является основным партнером. Проект работает по таким направлениям, как развитие цепочки добавленной стоимости картофелеводства, садоводства и  животноводства и реализует мероприятия в Сырдарьинской, Кашкадарьинской, Джизакской областях, а также в Ферганской долине. Также, проект работает над институциональным развитием и совершенствованием потенциала областных и местных органов власти по направлению планирования регионального развития.</w:t>
      </w:r>
    </w:p>
    <w:p w14:paraId="718AA420" w14:textId="267BDDDB" w:rsidR="00437CBA" w:rsidRPr="002B5F73" w:rsidRDefault="002B5F73" w:rsidP="00437CBA">
      <w:pPr>
        <w:pStyle w:val="NoSpacing"/>
        <w:spacing w:after="60"/>
        <w:ind w:left="142" w:right="284"/>
        <w:jc w:val="both"/>
        <w:rPr>
          <w:rFonts w:ascii="Arial" w:hAnsi="Arial" w:cs="Arial"/>
          <w:b/>
          <w:i/>
          <w:color w:val="333333"/>
          <w:lang w:val="ru-RU"/>
        </w:rPr>
      </w:pPr>
      <w:r w:rsidRPr="002B5F73">
        <w:rPr>
          <w:rFonts w:ascii="Arial" w:hAnsi="Arial"/>
          <w:b/>
          <w:i/>
          <w:color w:val="333333"/>
          <w:lang w:val="ru-RU"/>
        </w:rPr>
        <w:t xml:space="preserve">Информация о </w:t>
      </w:r>
      <w:r w:rsidR="007742F3">
        <w:rPr>
          <w:rFonts w:ascii="Arial" w:hAnsi="Arial"/>
          <w:b/>
          <w:i/>
          <w:color w:val="333333"/>
          <w:lang w:val="ru-RU"/>
        </w:rPr>
        <w:t>мероприятии</w:t>
      </w:r>
    </w:p>
    <w:p w14:paraId="5AC10F33" w14:textId="527C018A" w:rsidR="00437CBA" w:rsidRPr="001D181E" w:rsidRDefault="002B5F73" w:rsidP="00437CBA">
      <w:pPr>
        <w:pStyle w:val="NoSpacing"/>
        <w:spacing w:line="276" w:lineRule="auto"/>
        <w:ind w:left="142" w:right="284"/>
        <w:jc w:val="both"/>
        <w:rPr>
          <w:rFonts w:ascii="Arial" w:hAnsi="Arial"/>
          <w:color w:val="333333"/>
          <w:lang w:val="ru-RU"/>
        </w:rPr>
      </w:pPr>
      <w:r w:rsidRPr="002B5F73">
        <w:rPr>
          <w:rFonts w:ascii="Arial" w:hAnsi="Arial"/>
          <w:color w:val="333333"/>
          <w:lang w:val="ru-RU"/>
        </w:rPr>
        <w:t xml:space="preserve">26 апреля в городе Гулистане, Сырдарьинской области, состоялось </w:t>
      </w:r>
      <w:r w:rsidR="007742F3">
        <w:rPr>
          <w:rFonts w:ascii="Arial" w:hAnsi="Arial"/>
          <w:color w:val="333333"/>
          <w:lang w:val="ru-RU"/>
        </w:rPr>
        <w:t>выездное</w:t>
      </w:r>
      <w:r w:rsidRPr="002B5F73">
        <w:rPr>
          <w:rFonts w:ascii="Arial" w:hAnsi="Arial"/>
          <w:color w:val="333333"/>
          <w:lang w:val="ru-RU"/>
        </w:rPr>
        <w:t xml:space="preserve"> заседание </w:t>
      </w:r>
      <w:r w:rsidR="007742F3">
        <w:rPr>
          <w:rFonts w:ascii="Arial" w:hAnsi="Arial"/>
          <w:color w:val="333333"/>
          <w:lang w:val="ru-RU"/>
        </w:rPr>
        <w:t xml:space="preserve">Управляющего </w:t>
      </w:r>
      <w:r w:rsidRPr="002B5F73">
        <w:rPr>
          <w:rFonts w:ascii="Arial" w:hAnsi="Arial"/>
          <w:color w:val="333333"/>
          <w:lang w:val="ru-RU"/>
        </w:rPr>
        <w:t xml:space="preserve">комитета проекта </w:t>
      </w:r>
      <w:r w:rsidR="007742F3" w:rsidRPr="00C90EC6">
        <w:rPr>
          <w:rFonts w:ascii="Arial" w:hAnsi="Arial" w:cs="Arial"/>
          <w:color w:val="333333"/>
          <w:lang w:val="ru-RU"/>
        </w:rPr>
        <w:t xml:space="preserve">«Устойчивое развитие сельской местности в Узбекистане», </w:t>
      </w:r>
      <w:r w:rsidR="007742F3">
        <w:rPr>
          <w:rFonts w:ascii="Arial" w:hAnsi="Arial" w:cs="Arial"/>
          <w:color w:val="333333"/>
          <w:lang w:val="ru-RU"/>
        </w:rPr>
        <w:t>со</w:t>
      </w:r>
      <w:r w:rsidR="007742F3">
        <w:rPr>
          <w:rFonts w:ascii="Arial" w:hAnsi="Arial" w:cs="Arial"/>
          <w:color w:val="333333"/>
          <w:lang w:val="ru-RU"/>
        </w:rPr>
        <w:t>финансируемого Европейским союзом</w:t>
      </w:r>
      <w:r w:rsidR="00437CBA" w:rsidRPr="002B5F73">
        <w:rPr>
          <w:rFonts w:ascii="Arial" w:hAnsi="Arial"/>
          <w:color w:val="333333"/>
          <w:lang w:val="ru-RU"/>
        </w:rPr>
        <w:t xml:space="preserve">. </w:t>
      </w:r>
      <w:r w:rsidR="007742F3">
        <w:rPr>
          <w:rFonts w:ascii="Arial" w:hAnsi="Arial"/>
          <w:color w:val="333333"/>
          <w:lang w:val="ru-RU"/>
        </w:rPr>
        <w:t>С</w:t>
      </w:r>
      <w:r w:rsidR="001D181E" w:rsidRPr="001D181E">
        <w:rPr>
          <w:rFonts w:ascii="Arial" w:hAnsi="Arial"/>
          <w:color w:val="333333"/>
          <w:lang w:val="ru-RU"/>
        </w:rPr>
        <w:t>овещание</w:t>
      </w:r>
      <w:r w:rsidR="007742F3">
        <w:rPr>
          <w:rFonts w:ascii="Arial" w:hAnsi="Arial"/>
          <w:color w:val="333333"/>
          <w:lang w:val="ru-RU"/>
        </w:rPr>
        <w:t xml:space="preserve">, которое </w:t>
      </w:r>
      <w:r w:rsidR="007742F3">
        <w:rPr>
          <w:rFonts w:ascii="Arial" w:hAnsi="Arial"/>
          <w:color w:val="333333"/>
          <w:lang w:val="ru-RU"/>
        </w:rPr>
        <w:t xml:space="preserve">было </w:t>
      </w:r>
      <w:r w:rsidR="007742F3" w:rsidRPr="001D181E">
        <w:rPr>
          <w:rFonts w:ascii="Arial" w:hAnsi="Arial"/>
          <w:color w:val="333333"/>
          <w:lang w:val="ru-RU"/>
        </w:rPr>
        <w:t xml:space="preserve">организовано </w:t>
      </w:r>
      <w:r w:rsidR="007742F3">
        <w:rPr>
          <w:rFonts w:ascii="Arial" w:hAnsi="Arial"/>
          <w:color w:val="333333"/>
          <w:lang w:val="ru-RU"/>
        </w:rPr>
        <w:t xml:space="preserve">в </w:t>
      </w:r>
      <w:r w:rsidR="007742F3" w:rsidRPr="001D181E">
        <w:rPr>
          <w:rFonts w:ascii="Arial" w:hAnsi="Arial"/>
          <w:color w:val="333333"/>
          <w:lang w:val="ru-RU"/>
        </w:rPr>
        <w:t>Гулистанск</w:t>
      </w:r>
      <w:r w:rsidR="007742F3">
        <w:rPr>
          <w:rFonts w:ascii="Arial" w:hAnsi="Arial"/>
          <w:color w:val="333333"/>
          <w:lang w:val="ru-RU"/>
        </w:rPr>
        <w:t>ом</w:t>
      </w:r>
      <w:r w:rsidR="007742F3" w:rsidRPr="001D181E">
        <w:rPr>
          <w:rFonts w:ascii="Arial" w:hAnsi="Arial"/>
          <w:color w:val="333333"/>
          <w:lang w:val="ru-RU"/>
        </w:rPr>
        <w:t xml:space="preserve"> государственн</w:t>
      </w:r>
      <w:r w:rsidR="007742F3">
        <w:rPr>
          <w:rFonts w:ascii="Arial" w:hAnsi="Arial"/>
          <w:color w:val="333333"/>
          <w:lang w:val="ru-RU"/>
        </w:rPr>
        <w:t>ом</w:t>
      </w:r>
      <w:r w:rsidR="007742F3" w:rsidRPr="001D181E">
        <w:rPr>
          <w:rFonts w:ascii="Arial" w:hAnsi="Arial"/>
          <w:color w:val="333333"/>
          <w:lang w:val="ru-RU"/>
        </w:rPr>
        <w:t xml:space="preserve"> университет</w:t>
      </w:r>
      <w:r w:rsidR="007742F3">
        <w:rPr>
          <w:rFonts w:ascii="Arial" w:hAnsi="Arial"/>
          <w:color w:val="333333"/>
          <w:lang w:val="ru-RU"/>
        </w:rPr>
        <w:t>е,</w:t>
      </w:r>
      <w:r w:rsidR="007742F3" w:rsidRPr="001D181E">
        <w:rPr>
          <w:rFonts w:ascii="Arial" w:hAnsi="Arial"/>
          <w:color w:val="333333"/>
          <w:lang w:val="ru-RU"/>
        </w:rPr>
        <w:t xml:space="preserve"> являющимся одним из партнеров проекта</w:t>
      </w:r>
      <w:r w:rsidR="007742F3">
        <w:rPr>
          <w:rFonts w:ascii="Arial" w:hAnsi="Arial"/>
          <w:color w:val="333333"/>
          <w:lang w:val="ru-RU"/>
        </w:rPr>
        <w:t xml:space="preserve">, </w:t>
      </w:r>
      <w:r w:rsidR="007742F3">
        <w:rPr>
          <w:rFonts w:ascii="Arial" w:hAnsi="Arial"/>
          <w:color w:val="333333"/>
          <w:lang w:val="ru-RU"/>
        </w:rPr>
        <w:t>открыл З</w:t>
      </w:r>
      <w:r w:rsidR="007742F3" w:rsidRPr="001D181E">
        <w:rPr>
          <w:rFonts w:ascii="Arial" w:hAnsi="Arial"/>
          <w:color w:val="333333"/>
          <w:lang w:val="ru-RU"/>
        </w:rPr>
        <w:t>аместител</w:t>
      </w:r>
      <w:r w:rsidR="007742F3">
        <w:rPr>
          <w:rFonts w:ascii="Arial" w:hAnsi="Arial"/>
          <w:color w:val="333333"/>
          <w:lang w:val="ru-RU"/>
        </w:rPr>
        <w:t>ь</w:t>
      </w:r>
      <w:r w:rsidR="007742F3" w:rsidRPr="001D181E">
        <w:rPr>
          <w:rFonts w:ascii="Arial" w:hAnsi="Arial"/>
          <w:color w:val="333333"/>
          <w:lang w:val="ru-RU"/>
        </w:rPr>
        <w:t xml:space="preserve"> министра сельско</w:t>
      </w:r>
      <w:r w:rsidR="007742F3">
        <w:rPr>
          <w:rFonts w:ascii="Arial" w:hAnsi="Arial"/>
          <w:color w:val="333333"/>
          <w:lang w:val="ru-RU"/>
        </w:rPr>
        <w:t>го хозяйства Саид</w:t>
      </w:r>
      <w:r w:rsidR="007742F3">
        <w:rPr>
          <w:rFonts w:ascii="Arial" w:hAnsi="Arial"/>
          <w:color w:val="333333"/>
          <w:lang w:val="ru-RU"/>
        </w:rPr>
        <w:t>к</w:t>
      </w:r>
      <w:r w:rsidR="007742F3">
        <w:rPr>
          <w:rFonts w:ascii="Arial" w:hAnsi="Arial"/>
          <w:color w:val="333333"/>
          <w:lang w:val="ru-RU"/>
        </w:rPr>
        <w:t>амол Ходжаев</w:t>
      </w:r>
      <w:r w:rsidR="007742F3" w:rsidRPr="001D181E">
        <w:rPr>
          <w:rFonts w:ascii="Arial" w:hAnsi="Arial"/>
          <w:color w:val="333333"/>
          <w:lang w:val="ru-RU"/>
        </w:rPr>
        <w:t>.</w:t>
      </w:r>
      <w:r w:rsidR="001D181E" w:rsidRPr="001D181E">
        <w:rPr>
          <w:rFonts w:ascii="Arial" w:hAnsi="Arial"/>
          <w:color w:val="333333"/>
          <w:lang w:val="ru-RU"/>
        </w:rPr>
        <w:t xml:space="preserve"> Во встрече приняли участие начальник управления Министерства экономики и промышленности Республики Узбекистан, </w:t>
      </w:r>
      <w:r w:rsidR="00C126B1">
        <w:rPr>
          <w:rFonts w:ascii="Arial" w:hAnsi="Arial"/>
          <w:color w:val="333333"/>
          <w:lang w:val="ru-RU"/>
        </w:rPr>
        <w:t>Делегация</w:t>
      </w:r>
      <w:r w:rsidR="001D181E" w:rsidRPr="001D181E">
        <w:rPr>
          <w:rFonts w:ascii="Arial" w:hAnsi="Arial"/>
          <w:color w:val="333333"/>
          <w:lang w:val="ru-RU"/>
        </w:rPr>
        <w:t xml:space="preserve"> ЕС в Узбекистане и представители хокимиятов из 6 пилотных регионов проекта</w:t>
      </w:r>
      <w:r w:rsidR="00437CBA" w:rsidRPr="001D181E">
        <w:rPr>
          <w:rFonts w:ascii="Arial" w:hAnsi="Arial"/>
          <w:color w:val="333333"/>
          <w:lang w:val="ru-RU"/>
        </w:rPr>
        <w:t xml:space="preserve">. </w:t>
      </w:r>
      <w:r w:rsidR="001D181E" w:rsidRPr="001D181E">
        <w:rPr>
          <w:rFonts w:ascii="Arial" w:hAnsi="Arial"/>
          <w:color w:val="333333"/>
          <w:lang w:val="ru-RU"/>
        </w:rPr>
        <w:t xml:space="preserve">В ходе встречи, членам </w:t>
      </w:r>
      <w:r w:rsidR="007742F3">
        <w:rPr>
          <w:rFonts w:ascii="Arial" w:hAnsi="Arial"/>
          <w:color w:val="333333"/>
          <w:lang w:val="ru-RU"/>
        </w:rPr>
        <w:t>Управляющего комитета</w:t>
      </w:r>
      <w:r w:rsidR="001D181E" w:rsidRPr="001D181E">
        <w:rPr>
          <w:rFonts w:ascii="Arial" w:hAnsi="Arial"/>
          <w:color w:val="333333"/>
          <w:lang w:val="ru-RU"/>
        </w:rPr>
        <w:t xml:space="preserve"> была предоставлена возможность </w:t>
      </w:r>
      <w:r w:rsidR="007742F3">
        <w:rPr>
          <w:rFonts w:ascii="Arial" w:hAnsi="Arial"/>
          <w:color w:val="333333"/>
          <w:lang w:val="ru-RU"/>
        </w:rPr>
        <w:t>подробно ознакомиться</w:t>
      </w:r>
      <w:r w:rsidR="001D181E" w:rsidRPr="001D181E">
        <w:rPr>
          <w:rFonts w:ascii="Arial" w:hAnsi="Arial"/>
          <w:color w:val="333333"/>
          <w:lang w:val="ru-RU"/>
        </w:rPr>
        <w:t xml:space="preserve"> с </w:t>
      </w:r>
      <w:r w:rsidR="007742F3">
        <w:rPr>
          <w:rFonts w:ascii="Arial" w:hAnsi="Arial"/>
          <w:color w:val="333333"/>
          <w:lang w:val="ru-RU"/>
        </w:rPr>
        <w:t>ходом</w:t>
      </w:r>
      <w:r w:rsidR="001D181E" w:rsidRPr="001D181E">
        <w:rPr>
          <w:rFonts w:ascii="Arial" w:hAnsi="Arial"/>
          <w:color w:val="333333"/>
          <w:lang w:val="ru-RU"/>
        </w:rPr>
        <w:t xml:space="preserve"> реализации проекта</w:t>
      </w:r>
      <w:r w:rsidR="00304767">
        <w:rPr>
          <w:rFonts w:ascii="Arial" w:hAnsi="Arial"/>
          <w:color w:val="333333"/>
          <w:lang w:val="ru-RU"/>
        </w:rPr>
        <w:t>, а также</w:t>
      </w:r>
      <w:r w:rsidR="001D181E" w:rsidRPr="001D181E">
        <w:rPr>
          <w:rFonts w:ascii="Arial" w:hAnsi="Arial"/>
          <w:color w:val="333333"/>
          <w:lang w:val="ru-RU"/>
        </w:rPr>
        <w:t xml:space="preserve"> </w:t>
      </w:r>
      <w:r w:rsidR="00304767">
        <w:rPr>
          <w:rFonts w:ascii="Arial" w:hAnsi="Arial"/>
          <w:color w:val="333333"/>
          <w:lang w:val="ru-RU"/>
        </w:rPr>
        <w:t>достижениями</w:t>
      </w:r>
      <w:r w:rsidR="001D181E" w:rsidRPr="001D181E">
        <w:rPr>
          <w:rFonts w:ascii="Arial" w:hAnsi="Arial"/>
          <w:color w:val="333333"/>
          <w:lang w:val="ru-RU"/>
        </w:rPr>
        <w:t xml:space="preserve"> фермерских кооперативов, созданных в рамках проекта</w:t>
      </w:r>
      <w:r w:rsidR="00437CBA" w:rsidRPr="001D181E">
        <w:rPr>
          <w:rFonts w:ascii="Arial" w:hAnsi="Arial"/>
          <w:color w:val="333333"/>
          <w:lang w:val="ru-RU"/>
        </w:rPr>
        <w:t xml:space="preserve">. </w:t>
      </w:r>
      <w:r w:rsidR="001D181E" w:rsidRPr="001D181E">
        <w:rPr>
          <w:rFonts w:ascii="Arial" w:hAnsi="Arial"/>
          <w:color w:val="333333"/>
          <w:lang w:val="ru-RU"/>
        </w:rPr>
        <w:t xml:space="preserve">Еще одной темой, </w:t>
      </w:r>
      <w:r w:rsidR="001D181E">
        <w:rPr>
          <w:rFonts w:ascii="Arial" w:hAnsi="Arial"/>
          <w:color w:val="333333"/>
          <w:lang w:val="ru-RU"/>
        </w:rPr>
        <w:t xml:space="preserve">рассмотренной во время </w:t>
      </w:r>
      <w:r w:rsidR="00304767">
        <w:rPr>
          <w:rFonts w:ascii="Arial" w:hAnsi="Arial"/>
          <w:color w:val="333333"/>
          <w:lang w:val="ru-RU"/>
        </w:rPr>
        <w:t>заседания</w:t>
      </w:r>
      <w:r w:rsidR="001D181E" w:rsidRPr="001D181E">
        <w:rPr>
          <w:rFonts w:ascii="Arial" w:hAnsi="Arial"/>
          <w:color w:val="333333"/>
          <w:lang w:val="ru-RU"/>
        </w:rPr>
        <w:t xml:space="preserve">, была презентация проекта Стратегии устойчивого социально-экономического развития Сырдарьинской области, разработанного Институтом прогнозирования и макроэкономических исследований при поддержке Болгарского центра предпринимательства и </w:t>
      </w:r>
      <w:r w:rsidR="00304767">
        <w:rPr>
          <w:rFonts w:ascii="Arial" w:hAnsi="Arial"/>
          <w:color w:val="333333"/>
          <w:lang w:val="ru-RU"/>
        </w:rPr>
        <w:t xml:space="preserve">развития </w:t>
      </w:r>
      <w:r w:rsidR="001D181E" w:rsidRPr="001D181E">
        <w:rPr>
          <w:rFonts w:ascii="Arial" w:hAnsi="Arial"/>
          <w:color w:val="333333"/>
          <w:lang w:val="ru-RU"/>
        </w:rPr>
        <w:t>(</w:t>
      </w:r>
      <w:r w:rsidR="001D181E">
        <w:rPr>
          <w:rFonts w:ascii="Arial" w:hAnsi="Arial"/>
          <w:color w:val="333333"/>
        </w:rPr>
        <w:t>CEED</w:t>
      </w:r>
      <w:r w:rsidR="001D181E" w:rsidRPr="001D181E">
        <w:rPr>
          <w:rFonts w:ascii="Arial" w:hAnsi="Arial"/>
          <w:color w:val="333333"/>
          <w:lang w:val="ru-RU"/>
        </w:rPr>
        <w:t>)</w:t>
      </w:r>
      <w:r w:rsidR="00437CBA" w:rsidRPr="001D181E">
        <w:rPr>
          <w:rFonts w:ascii="Arial" w:hAnsi="Arial"/>
          <w:color w:val="333333"/>
          <w:lang w:val="ru-RU"/>
        </w:rPr>
        <w:t xml:space="preserve">. </w:t>
      </w:r>
    </w:p>
    <w:p w14:paraId="3B710539" w14:textId="19227E64" w:rsidR="00437CBA" w:rsidRPr="001D181E" w:rsidRDefault="001D181E" w:rsidP="00437CBA">
      <w:pPr>
        <w:pStyle w:val="NoSpacing"/>
        <w:spacing w:line="276" w:lineRule="auto"/>
        <w:ind w:left="142" w:right="284"/>
        <w:jc w:val="both"/>
        <w:rPr>
          <w:rFonts w:ascii="Arial" w:hAnsi="Arial"/>
          <w:color w:val="333333"/>
          <w:lang w:val="ru-RU"/>
        </w:rPr>
      </w:pPr>
      <w:r w:rsidRPr="001D181E">
        <w:rPr>
          <w:rFonts w:ascii="Arial" w:hAnsi="Arial"/>
          <w:color w:val="333333"/>
          <w:lang w:val="ru-RU"/>
        </w:rPr>
        <w:t>В своем приветств</w:t>
      </w:r>
      <w:r w:rsidR="00304767">
        <w:rPr>
          <w:rFonts w:ascii="Arial" w:hAnsi="Arial"/>
          <w:color w:val="333333"/>
          <w:lang w:val="ru-RU"/>
        </w:rPr>
        <w:t>ии</w:t>
      </w:r>
      <w:r w:rsidRPr="001D181E">
        <w:rPr>
          <w:rFonts w:ascii="Arial" w:hAnsi="Arial"/>
          <w:color w:val="333333"/>
          <w:lang w:val="ru-RU"/>
        </w:rPr>
        <w:t xml:space="preserve">, заместитель министра сельского хозяйства </w:t>
      </w:r>
      <w:r w:rsidR="00304767">
        <w:rPr>
          <w:rFonts w:ascii="Arial" w:hAnsi="Arial"/>
          <w:color w:val="333333"/>
          <w:lang w:val="ru-RU"/>
        </w:rPr>
        <w:t>уделил особое внимание, проводимым</w:t>
      </w:r>
      <w:r w:rsidRPr="001D181E">
        <w:rPr>
          <w:rFonts w:ascii="Arial" w:hAnsi="Arial"/>
          <w:color w:val="333333"/>
          <w:lang w:val="ru-RU"/>
        </w:rPr>
        <w:t xml:space="preserve"> </w:t>
      </w:r>
      <w:r w:rsidR="00304767" w:rsidRPr="001D181E">
        <w:rPr>
          <w:rFonts w:ascii="Arial" w:hAnsi="Arial"/>
          <w:color w:val="333333"/>
          <w:lang w:val="ru-RU"/>
        </w:rPr>
        <w:t>в Узбекистане</w:t>
      </w:r>
      <w:r w:rsidR="00304767">
        <w:rPr>
          <w:rFonts w:ascii="Arial" w:hAnsi="Arial"/>
          <w:color w:val="333333"/>
          <w:lang w:val="ru-RU"/>
        </w:rPr>
        <w:t>,</w:t>
      </w:r>
      <w:r w:rsidR="00304767" w:rsidRPr="001D181E">
        <w:rPr>
          <w:rFonts w:ascii="Arial" w:hAnsi="Arial"/>
          <w:color w:val="333333"/>
          <w:lang w:val="ru-RU"/>
        </w:rPr>
        <w:t xml:space="preserve"> </w:t>
      </w:r>
      <w:r w:rsidRPr="001D181E">
        <w:rPr>
          <w:rFonts w:ascii="Arial" w:hAnsi="Arial"/>
          <w:color w:val="333333"/>
          <w:lang w:val="ru-RU"/>
        </w:rPr>
        <w:t xml:space="preserve">реформах в области сельского хозяйства, а также кратко остановился на направлениях </w:t>
      </w:r>
      <w:r w:rsidR="00304767">
        <w:rPr>
          <w:rFonts w:ascii="Arial" w:hAnsi="Arial"/>
          <w:color w:val="333333"/>
          <w:lang w:val="ru-RU"/>
        </w:rPr>
        <w:t xml:space="preserve">для </w:t>
      </w:r>
      <w:r w:rsidRPr="001D181E">
        <w:rPr>
          <w:rFonts w:ascii="Arial" w:hAnsi="Arial"/>
          <w:color w:val="333333"/>
          <w:lang w:val="ru-RU"/>
        </w:rPr>
        <w:t>дальнейшего развития</w:t>
      </w:r>
      <w:r w:rsidR="00437CBA" w:rsidRPr="001D181E">
        <w:rPr>
          <w:rFonts w:ascii="Arial" w:hAnsi="Arial"/>
          <w:color w:val="333333"/>
          <w:lang w:val="ru-RU"/>
        </w:rPr>
        <w:t xml:space="preserve">. </w:t>
      </w:r>
      <w:r w:rsidRPr="001D181E">
        <w:rPr>
          <w:rFonts w:ascii="Arial" w:hAnsi="Arial"/>
          <w:color w:val="333333"/>
          <w:lang w:val="ru-RU"/>
        </w:rPr>
        <w:t>В то же время, г-н Ходжаев выразил благодарность и подчеркнул важность деятельности проекта</w:t>
      </w:r>
      <w:r w:rsidR="00304767">
        <w:rPr>
          <w:rFonts w:ascii="Arial" w:hAnsi="Arial"/>
          <w:color w:val="333333"/>
          <w:lang w:val="ru-RU"/>
        </w:rPr>
        <w:t>,</w:t>
      </w:r>
      <w:r w:rsidRPr="001D181E">
        <w:rPr>
          <w:rFonts w:ascii="Arial" w:hAnsi="Arial"/>
          <w:color w:val="333333"/>
          <w:lang w:val="ru-RU"/>
        </w:rPr>
        <w:t xml:space="preserve"> направленно</w:t>
      </w:r>
      <w:r w:rsidR="00304767">
        <w:rPr>
          <w:rFonts w:ascii="Arial" w:hAnsi="Arial"/>
          <w:color w:val="333333"/>
          <w:lang w:val="ru-RU"/>
        </w:rPr>
        <w:t>й</w:t>
      </w:r>
      <w:r w:rsidRPr="001D181E">
        <w:rPr>
          <w:rFonts w:ascii="Arial" w:hAnsi="Arial"/>
          <w:color w:val="333333"/>
          <w:lang w:val="ru-RU"/>
        </w:rPr>
        <w:t xml:space="preserve"> на оказание содействия и поддержки этих реформ, особенно в свете недавно принятого </w:t>
      </w:r>
      <w:r w:rsidR="00A845A4">
        <w:rPr>
          <w:rFonts w:ascii="Arial" w:hAnsi="Arial"/>
          <w:color w:val="333333"/>
          <w:lang w:val="ru-RU"/>
        </w:rPr>
        <w:t>Постановления</w:t>
      </w:r>
      <w:r w:rsidRPr="001D181E">
        <w:rPr>
          <w:rFonts w:ascii="Arial" w:hAnsi="Arial"/>
          <w:color w:val="333333"/>
          <w:lang w:val="ru-RU"/>
        </w:rPr>
        <w:t xml:space="preserve"> Президента № 42/39 от 14 марта 2019 года о </w:t>
      </w:r>
      <w:r w:rsidR="00A845A4">
        <w:rPr>
          <w:rFonts w:ascii="Arial" w:hAnsi="Arial"/>
          <w:color w:val="333333"/>
          <w:lang w:val="ru-RU"/>
        </w:rPr>
        <w:t>кооперации</w:t>
      </w:r>
      <w:r w:rsidR="00437CBA" w:rsidRPr="001D181E">
        <w:rPr>
          <w:rFonts w:ascii="Arial" w:hAnsi="Arial"/>
          <w:color w:val="333333"/>
          <w:lang w:val="ru-RU"/>
        </w:rPr>
        <w:t>.</w:t>
      </w:r>
    </w:p>
    <w:p w14:paraId="79E2328C" w14:textId="4BDFA1A0" w:rsidR="00437CBA" w:rsidRPr="00FC144E" w:rsidRDefault="00FC144E" w:rsidP="00437CBA">
      <w:pPr>
        <w:pStyle w:val="NoSpacing"/>
        <w:spacing w:line="276" w:lineRule="auto"/>
        <w:ind w:left="142" w:right="284"/>
        <w:jc w:val="both"/>
        <w:rPr>
          <w:rFonts w:ascii="Arial" w:hAnsi="Arial"/>
          <w:color w:val="333333"/>
          <w:lang w:val="ru-RU"/>
        </w:rPr>
      </w:pPr>
      <w:r w:rsidRPr="00FC144E">
        <w:rPr>
          <w:rFonts w:ascii="Arial" w:hAnsi="Arial"/>
          <w:color w:val="333333"/>
          <w:lang w:val="ru-RU"/>
        </w:rPr>
        <w:lastRenderedPageBreak/>
        <w:t>Представитель Министерства экономики и промышленности РУз</w:t>
      </w:r>
      <w:r w:rsidR="006D70C1">
        <w:rPr>
          <w:rFonts w:ascii="Arial" w:hAnsi="Arial"/>
          <w:color w:val="333333"/>
          <w:lang w:val="ru-RU"/>
        </w:rPr>
        <w:t>,</w:t>
      </w:r>
      <w:r w:rsidRPr="00FC144E">
        <w:rPr>
          <w:rFonts w:ascii="Arial" w:hAnsi="Arial"/>
          <w:color w:val="333333"/>
          <w:lang w:val="ru-RU"/>
        </w:rPr>
        <w:t xml:space="preserve"> г-жа Юлдуз Абдуганиева, в свою очередь, обратила внимание на важность </w:t>
      </w:r>
      <w:r w:rsidR="006D70C1">
        <w:rPr>
          <w:rFonts w:ascii="Arial" w:hAnsi="Arial"/>
          <w:color w:val="333333"/>
          <w:lang w:val="ru-RU"/>
        </w:rPr>
        <w:t>работы проекта</w:t>
      </w:r>
      <w:r w:rsidRPr="00FC144E">
        <w:rPr>
          <w:rFonts w:ascii="Arial" w:hAnsi="Arial"/>
          <w:color w:val="333333"/>
          <w:lang w:val="ru-RU"/>
        </w:rPr>
        <w:t xml:space="preserve"> в области институционального </w:t>
      </w:r>
      <w:r w:rsidR="006D70C1">
        <w:rPr>
          <w:rFonts w:ascii="Arial" w:hAnsi="Arial"/>
          <w:color w:val="333333"/>
          <w:lang w:val="ru-RU"/>
        </w:rPr>
        <w:t>развития</w:t>
      </w:r>
      <w:r w:rsidRPr="00FC144E">
        <w:rPr>
          <w:rFonts w:ascii="Arial" w:hAnsi="Arial"/>
          <w:color w:val="333333"/>
          <w:lang w:val="ru-RU"/>
        </w:rPr>
        <w:t xml:space="preserve"> и разработки стратеги</w:t>
      </w:r>
      <w:r w:rsidR="006D70C1">
        <w:rPr>
          <w:rFonts w:ascii="Arial" w:hAnsi="Arial"/>
          <w:color w:val="333333"/>
          <w:lang w:val="ru-RU"/>
        </w:rPr>
        <w:t>й развития</w:t>
      </w:r>
      <w:r w:rsidR="00437CBA" w:rsidRPr="00FC144E">
        <w:rPr>
          <w:rFonts w:ascii="Arial" w:hAnsi="Arial"/>
          <w:color w:val="333333"/>
          <w:lang w:val="ru-RU"/>
        </w:rPr>
        <w:t xml:space="preserve">. </w:t>
      </w:r>
      <w:r w:rsidRPr="00FC144E">
        <w:rPr>
          <w:rFonts w:ascii="Arial" w:hAnsi="Arial"/>
          <w:color w:val="333333"/>
          <w:lang w:val="ru-RU"/>
        </w:rPr>
        <w:t>Кроме того, г-жа А</w:t>
      </w:r>
      <w:r w:rsidR="006D70C1">
        <w:rPr>
          <w:rFonts w:ascii="Arial" w:hAnsi="Arial"/>
          <w:color w:val="333333"/>
          <w:lang w:val="ru-RU"/>
        </w:rPr>
        <w:t>бдуганиева отметила положительный эффект ряда тренингов</w:t>
      </w:r>
      <w:r w:rsidRPr="00FC144E">
        <w:rPr>
          <w:rFonts w:ascii="Arial" w:hAnsi="Arial"/>
          <w:color w:val="333333"/>
          <w:lang w:val="ru-RU"/>
        </w:rPr>
        <w:t xml:space="preserve">, проведенных для сотрудников </w:t>
      </w:r>
      <w:r w:rsidR="006D70C1">
        <w:rPr>
          <w:rFonts w:ascii="Arial" w:hAnsi="Arial"/>
          <w:color w:val="333333"/>
          <w:lang w:val="ru-RU"/>
        </w:rPr>
        <w:t>м</w:t>
      </w:r>
      <w:r w:rsidRPr="00FC144E">
        <w:rPr>
          <w:rFonts w:ascii="Arial" w:hAnsi="Arial"/>
          <w:color w:val="333333"/>
          <w:lang w:val="ru-RU"/>
        </w:rPr>
        <w:t>инистерства</w:t>
      </w:r>
      <w:r w:rsidR="006D70C1">
        <w:rPr>
          <w:rFonts w:ascii="Arial" w:hAnsi="Arial"/>
          <w:color w:val="333333"/>
          <w:lang w:val="ru-RU"/>
        </w:rPr>
        <w:t>, включая</w:t>
      </w:r>
      <w:r w:rsidRPr="00FC144E">
        <w:rPr>
          <w:rFonts w:ascii="Arial" w:hAnsi="Arial"/>
          <w:color w:val="333333"/>
          <w:lang w:val="ru-RU"/>
        </w:rPr>
        <w:t xml:space="preserve"> региональны</w:t>
      </w:r>
      <w:r w:rsidR="006D70C1">
        <w:rPr>
          <w:rFonts w:ascii="Arial" w:hAnsi="Arial"/>
          <w:color w:val="333333"/>
          <w:lang w:val="ru-RU"/>
        </w:rPr>
        <w:t>е</w:t>
      </w:r>
      <w:r w:rsidRPr="00FC144E">
        <w:rPr>
          <w:rFonts w:ascii="Arial" w:hAnsi="Arial"/>
          <w:color w:val="333333"/>
          <w:lang w:val="ru-RU"/>
        </w:rPr>
        <w:t xml:space="preserve"> отделени</w:t>
      </w:r>
      <w:r w:rsidR="006D70C1">
        <w:rPr>
          <w:rFonts w:ascii="Arial" w:hAnsi="Arial"/>
          <w:color w:val="333333"/>
          <w:lang w:val="ru-RU"/>
        </w:rPr>
        <w:t>я</w:t>
      </w:r>
      <w:r w:rsidRPr="00FC144E">
        <w:rPr>
          <w:rFonts w:ascii="Arial" w:hAnsi="Arial"/>
          <w:color w:val="333333"/>
          <w:lang w:val="ru-RU"/>
        </w:rPr>
        <w:t>,</w:t>
      </w:r>
      <w:r w:rsidR="006D70C1" w:rsidRPr="006D70C1">
        <w:rPr>
          <w:rFonts w:ascii="Arial" w:hAnsi="Arial"/>
          <w:color w:val="333333"/>
          <w:lang w:val="ru-RU"/>
        </w:rPr>
        <w:t xml:space="preserve"> </w:t>
      </w:r>
      <w:r w:rsidR="006D70C1" w:rsidRPr="006D70C1">
        <w:rPr>
          <w:rFonts w:ascii="Arial" w:hAnsi="Arial"/>
          <w:color w:val="333333"/>
          <w:lang w:val="ru-RU"/>
        </w:rPr>
        <w:t>по тематике местного и регионального экономического развития</w:t>
      </w:r>
      <w:r w:rsidR="006D70C1">
        <w:rPr>
          <w:rFonts w:ascii="Arial" w:hAnsi="Arial"/>
          <w:color w:val="333333"/>
          <w:lang w:val="ru-RU"/>
        </w:rPr>
        <w:t xml:space="preserve"> </w:t>
      </w:r>
      <w:r w:rsidRPr="00FC144E">
        <w:rPr>
          <w:rFonts w:ascii="Arial" w:hAnsi="Arial"/>
          <w:color w:val="333333"/>
          <w:lang w:val="ru-RU"/>
        </w:rPr>
        <w:t>с учетом опыта европейских стран</w:t>
      </w:r>
      <w:r w:rsidR="00437CBA" w:rsidRPr="00FC144E">
        <w:rPr>
          <w:rFonts w:ascii="Arial" w:hAnsi="Arial"/>
          <w:color w:val="333333"/>
          <w:lang w:val="ru-RU"/>
        </w:rPr>
        <w:t xml:space="preserve">. </w:t>
      </w:r>
    </w:p>
    <w:p w14:paraId="75BA12B4" w14:textId="0C0CDB68" w:rsidR="00437CBA" w:rsidRPr="00A5548A" w:rsidRDefault="00A5548A" w:rsidP="00437CBA">
      <w:pPr>
        <w:pStyle w:val="NoSpacing"/>
        <w:spacing w:line="276" w:lineRule="auto"/>
        <w:ind w:left="142" w:right="284"/>
        <w:jc w:val="both"/>
        <w:rPr>
          <w:rFonts w:ascii="Arial" w:hAnsi="Arial"/>
          <w:color w:val="333333"/>
          <w:lang w:val="ru-RU"/>
        </w:rPr>
      </w:pPr>
      <w:r w:rsidRPr="00A5548A">
        <w:rPr>
          <w:rFonts w:ascii="Arial" w:hAnsi="Arial"/>
          <w:color w:val="333333"/>
          <w:lang w:val="ru-RU"/>
        </w:rPr>
        <w:t xml:space="preserve">Все члены </w:t>
      </w:r>
      <w:r w:rsidR="0082346B">
        <w:rPr>
          <w:rFonts w:ascii="Arial" w:hAnsi="Arial"/>
          <w:color w:val="333333"/>
          <w:lang w:val="ru-RU"/>
        </w:rPr>
        <w:t xml:space="preserve">отметили, что заседание </w:t>
      </w:r>
      <w:r w:rsidR="006D70C1">
        <w:rPr>
          <w:rFonts w:ascii="Arial" w:hAnsi="Arial"/>
          <w:color w:val="333333"/>
          <w:lang w:val="ru-RU"/>
        </w:rPr>
        <w:t>Управляющего комитета</w:t>
      </w:r>
      <w:r w:rsidR="0082346B">
        <w:rPr>
          <w:rFonts w:ascii="Arial" w:hAnsi="Arial"/>
          <w:color w:val="333333"/>
          <w:lang w:val="ru-RU"/>
        </w:rPr>
        <w:t xml:space="preserve"> прошло информативно, в формате конструктивного диалога, а также</w:t>
      </w:r>
      <w:r w:rsidR="006D70C1">
        <w:rPr>
          <w:rFonts w:ascii="Arial" w:hAnsi="Arial"/>
          <w:color w:val="333333"/>
          <w:lang w:val="ru-RU"/>
        </w:rPr>
        <w:t xml:space="preserve"> выразили готовность оказать </w:t>
      </w:r>
      <w:r w:rsidR="0082346B">
        <w:rPr>
          <w:rFonts w:ascii="Arial" w:hAnsi="Arial"/>
          <w:color w:val="333333"/>
          <w:lang w:val="ru-RU"/>
        </w:rPr>
        <w:t xml:space="preserve">всестороннюю </w:t>
      </w:r>
      <w:r w:rsidR="006D70C1">
        <w:rPr>
          <w:rFonts w:ascii="Arial" w:hAnsi="Arial"/>
          <w:color w:val="333333"/>
          <w:lang w:val="ru-RU"/>
        </w:rPr>
        <w:t>поддержку</w:t>
      </w:r>
      <w:r w:rsidRPr="00A5548A">
        <w:rPr>
          <w:rFonts w:ascii="Arial" w:hAnsi="Arial"/>
          <w:color w:val="333333"/>
          <w:lang w:val="ru-RU"/>
        </w:rPr>
        <w:t xml:space="preserve"> проект</w:t>
      </w:r>
      <w:r w:rsidR="006D70C1">
        <w:rPr>
          <w:rFonts w:ascii="Arial" w:hAnsi="Arial"/>
          <w:color w:val="333333"/>
          <w:lang w:val="ru-RU"/>
        </w:rPr>
        <w:t>у</w:t>
      </w:r>
      <w:r w:rsidRPr="00A5548A">
        <w:rPr>
          <w:rFonts w:ascii="Arial" w:hAnsi="Arial"/>
          <w:color w:val="333333"/>
          <w:lang w:val="ru-RU"/>
        </w:rPr>
        <w:t xml:space="preserve"> в реализации мероприятий</w:t>
      </w:r>
      <w:r w:rsidR="00437CBA" w:rsidRPr="00A5548A">
        <w:rPr>
          <w:rFonts w:ascii="Arial" w:hAnsi="Arial"/>
          <w:color w:val="333333"/>
          <w:lang w:val="ru-RU"/>
        </w:rPr>
        <w:t>.</w:t>
      </w:r>
    </w:p>
    <w:p w14:paraId="49FBDA2F" w14:textId="2992762C" w:rsidR="003B1517" w:rsidRPr="00005C4D" w:rsidRDefault="0082346B" w:rsidP="003B1517">
      <w:pPr>
        <w:pStyle w:val="NoSpacing"/>
        <w:spacing w:after="120" w:line="276" w:lineRule="auto"/>
        <w:ind w:left="142" w:right="284"/>
        <w:jc w:val="both"/>
        <w:rPr>
          <w:rFonts w:ascii="Arial" w:hAnsi="Arial"/>
          <w:color w:val="333333"/>
          <w:lang w:val="ru-RU"/>
        </w:rPr>
      </w:pPr>
      <w:r>
        <w:rPr>
          <w:rFonts w:ascii="Arial" w:hAnsi="Arial"/>
          <w:color w:val="333333"/>
          <w:lang w:val="ru-RU"/>
        </w:rPr>
        <w:t>Принимая во внимание,</w:t>
      </w:r>
      <w:r w:rsidR="00005C4D" w:rsidRPr="00005C4D">
        <w:rPr>
          <w:rFonts w:ascii="Arial" w:hAnsi="Arial"/>
          <w:color w:val="333333"/>
          <w:lang w:val="ru-RU"/>
        </w:rPr>
        <w:t xml:space="preserve"> что </w:t>
      </w:r>
      <w:r>
        <w:rPr>
          <w:rFonts w:ascii="Arial" w:hAnsi="Arial"/>
          <w:color w:val="333333"/>
          <w:lang w:val="ru-RU"/>
        </w:rPr>
        <w:t>встреча</w:t>
      </w:r>
      <w:r w:rsidR="00005C4D" w:rsidRPr="00005C4D">
        <w:rPr>
          <w:rFonts w:ascii="Arial" w:hAnsi="Arial"/>
          <w:color w:val="333333"/>
          <w:lang w:val="ru-RU"/>
        </w:rPr>
        <w:t xml:space="preserve"> проходила в одном из пилотных регионов проекта, </w:t>
      </w:r>
      <w:r>
        <w:rPr>
          <w:rFonts w:ascii="Arial" w:hAnsi="Arial"/>
          <w:color w:val="333333"/>
          <w:lang w:val="ru-RU"/>
        </w:rPr>
        <w:t xml:space="preserve">участники смогли </w:t>
      </w:r>
      <w:r w:rsidR="00E06EE3">
        <w:rPr>
          <w:rFonts w:ascii="Arial" w:hAnsi="Arial"/>
          <w:color w:val="333333"/>
          <w:lang w:val="ru-RU"/>
        </w:rPr>
        <w:t xml:space="preserve">также </w:t>
      </w:r>
      <w:r>
        <w:rPr>
          <w:rFonts w:ascii="Arial" w:hAnsi="Arial"/>
          <w:color w:val="333333"/>
          <w:lang w:val="ru-RU"/>
        </w:rPr>
        <w:t>ознакомиться</w:t>
      </w:r>
      <w:r w:rsidR="00E06EE3">
        <w:rPr>
          <w:rFonts w:ascii="Arial" w:hAnsi="Arial"/>
          <w:color w:val="333333"/>
          <w:lang w:val="ru-RU"/>
        </w:rPr>
        <w:t xml:space="preserve"> и</w:t>
      </w:r>
      <w:r>
        <w:rPr>
          <w:rFonts w:ascii="Arial" w:hAnsi="Arial"/>
          <w:color w:val="333333"/>
          <w:lang w:val="ru-RU"/>
        </w:rPr>
        <w:t xml:space="preserve"> с деятельностью</w:t>
      </w:r>
      <w:r w:rsidR="00005C4D">
        <w:rPr>
          <w:rFonts w:ascii="Arial" w:hAnsi="Arial"/>
          <w:color w:val="333333"/>
          <w:lang w:val="ru-RU"/>
        </w:rPr>
        <w:t xml:space="preserve"> проекта на мест</w:t>
      </w:r>
      <w:r>
        <w:rPr>
          <w:rFonts w:ascii="Arial" w:hAnsi="Arial"/>
          <w:color w:val="333333"/>
          <w:lang w:val="ru-RU"/>
        </w:rPr>
        <w:t>ах</w:t>
      </w:r>
      <w:bookmarkStart w:id="0" w:name="_GoBack"/>
      <w:bookmarkEnd w:id="0"/>
      <w:r w:rsidR="00437CBA" w:rsidRPr="00005C4D">
        <w:rPr>
          <w:rFonts w:ascii="Arial" w:hAnsi="Arial"/>
          <w:color w:val="333333"/>
          <w:lang w:val="ru-RU"/>
        </w:rPr>
        <w:t xml:space="preserve">. </w:t>
      </w:r>
      <w:r w:rsidR="00005C4D" w:rsidRPr="00005C4D">
        <w:rPr>
          <w:rFonts w:ascii="Arial" w:hAnsi="Arial"/>
          <w:color w:val="333333"/>
          <w:lang w:val="ru-RU"/>
        </w:rPr>
        <w:t xml:space="preserve">В частности, после </w:t>
      </w:r>
      <w:r>
        <w:rPr>
          <w:rFonts w:ascii="Arial" w:hAnsi="Arial"/>
          <w:color w:val="333333"/>
          <w:lang w:val="ru-RU"/>
        </w:rPr>
        <w:t>заседания</w:t>
      </w:r>
      <w:r w:rsidR="00005C4D" w:rsidRPr="00005C4D">
        <w:rPr>
          <w:rFonts w:ascii="Arial" w:hAnsi="Arial"/>
          <w:color w:val="333333"/>
          <w:lang w:val="ru-RU"/>
        </w:rPr>
        <w:t xml:space="preserve">, группа </w:t>
      </w:r>
      <w:r>
        <w:rPr>
          <w:rFonts w:ascii="Arial" w:hAnsi="Arial"/>
          <w:color w:val="333333"/>
          <w:lang w:val="ru-RU"/>
        </w:rPr>
        <w:t>осмотрела</w:t>
      </w:r>
      <w:r w:rsidR="00005C4D" w:rsidRPr="00005C4D">
        <w:rPr>
          <w:rFonts w:ascii="Arial" w:hAnsi="Arial"/>
          <w:color w:val="333333"/>
          <w:lang w:val="ru-RU"/>
        </w:rPr>
        <w:t xml:space="preserve"> лабораторию по </w:t>
      </w:r>
      <w:r>
        <w:rPr>
          <w:rFonts w:ascii="Arial" w:hAnsi="Arial"/>
          <w:color w:val="333333"/>
          <w:lang w:val="ru-RU"/>
        </w:rPr>
        <w:t xml:space="preserve">почвенному </w:t>
      </w:r>
      <w:r w:rsidR="00005C4D" w:rsidRPr="00005C4D">
        <w:rPr>
          <w:rFonts w:ascii="Arial" w:hAnsi="Arial"/>
          <w:color w:val="333333"/>
          <w:lang w:val="ru-RU"/>
        </w:rPr>
        <w:t xml:space="preserve">анализу, созданную на базе Гулистанского государственного университета, а </w:t>
      </w:r>
      <w:r>
        <w:rPr>
          <w:rFonts w:ascii="Arial" w:hAnsi="Arial"/>
          <w:color w:val="333333"/>
          <w:lang w:val="ru-RU"/>
        </w:rPr>
        <w:t>также посетила</w:t>
      </w:r>
      <w:r w:rsidR="00005C4D" w:rsidRPr="00005C4D">
        <w:rPr>
          <w:rFonts w:ascii="Arial" w:hAnsi="Arial"/>
          <w:color w:val="333333"/>
          <w:lang w:val="ru-RU"/>
        </w:rPr>
        <w:t xml:space="preserve"> демонстрационн</w:t>
      </w:r>
      <w:r>
        <w:rPr>
          <w:rFonts w:ascii="Arial" w:hAnsi="Arial"/>
          <w:color w:val="333333"/>
          <w:lang w:val="ru-RU"/>
        </w:rPr>
        <w:t>ый</w:t>
      </w:r>
      <w:r w:rsidR="00005C4D" w:rsidRPr="00005C4D">
        <w:rPr>
          <w:rFonts w:ascii="Arial" w:hAnsi="Arial"/>
          <w:color w:val="333333"/>
          <w:lang w:val="ru-RU"/>
        </w:rPr>
        <w:t xml:space="preserve"> гранатов</w:t>
      </w:r>
      <w:r>
        <w:rPr>
          <w:rFonts w:ascii="Arial" w:hAnsi="Arial"/>
          <w:color w:val="333333"/>
          <w:lang w:val="ru-RU"/>
        </w:rPr>
        <w:t>ый сад</w:t>
      </w:r>
      <w:r w:rsidR="003B1517">
        <w:rPr>
          <w:rFonts w:ascii="Arial" w:hAnsi="Arial"/>
          <w:color w:val="333333"/>
          <w:lang w:val="ru-RU"/>
        </w:rPr>
        <w:t>, посаженн</w:t>
      </w:r>
      <w:r w:rsidR="009E1890">
        <w:rPr>
          <w:rFonts w:ascii="Arial" w:hAnsi="Arial"/>
          <w:color w:val="333333"/>
          <w:lang w:val="ru-RU"/>
        </w:rPr>
        <w:t>ый</w:t>
      </w:r>
      <w:r w:rsidR="003B1517">
        <w:rPr>
          <w:rFonts w:ascii="Arial" w:hAnsi="Arial"/>
          <w:color w:val="333333"/>
          <w:lang w:val="ru-RU"/>
        </w:rPr>
        <w:t xml:space="preserve"> в рамках проекта на базе</w:t>
      </w:r>
      <w:r>
        <w:rPr>
          <w:rFonts w:ascii="Arial" w:hAnsi="Arial"/>
          <w:color w:val="333333"/>
          <w:lang w:val="ru-RU"/>
        </w:rPr>
        <w:t xml:space="preserve"> </w:t>
      </w:r>
      <w:r w:rsidR="00005C4D" w:rsidRPr="00005C4D">
        <w:rPr>
          <w:rFonts w:ascii="Arial" w:hAnsi="Arial"/>
          <w:color w:val="333333"/>
          <w:lang w:val="ru-RU"/>
        </w:rPr>
        <w:t>кооператив</w:t>
      </w:r>
      <w:r w:rsidR="003B1517">
        <w:rPr>
          <w:rFonts w:ascii="Arial" w:hAnsi="Arial"/>
          <w:color w:val="333333"/>
          <w:lang w:val="ru-RU"/>
        </w:rPr>
        <w:t>а</w:t>
      </w:r>
      <w:r w:rsidR="00005C4D" w:rsidRPr="00005C4D">
        <w:rPr>
          <w:rFonts w:ascii="Arial" w:hAnsi="Arial"/>
          <w:color w:val="333333"/>
          <w:lang w:val="ru-RU"/>
        </w:rPr>
        <w:t xml:space="preserve"> производителей гранат</w:t>
      </w:r>
      <w:r>
        <w:rPr>
          <w:rFonts w:ascii="Arial" w:hAnsi="Arial"/>
          <w:color w:val="333333"/>
          <w:lang w:val="ru-RU"/>
        </w:rPr>
        <w:t>а «Дехканабад асл анори», также  созданного</w:t>
      </w:r>
      <w:r w:rsidR="00005C4D" w:rsidRPr="00005C4D">
        <w:rPr>
          <w:rFonts w:ascii="Arial" w:hAnsi="Arial"/>
          <w:color w:val="333333"/>
          <w:lang w:val="ru-RU"/>
        </w:rPr>
        <w:t xml:space="preserve"> </w:t>
      </w:r>
      <w:r w:rsidR="00005C4D">
        <w:rPr>
          <w:rFonts w:ascii="Arial" w:hAnsi="Arial"/>
          <w:color w:val="333333"/>
          <w:lang w:val="ru-RU"/>
        </w:rPr>
        <w:t>по инициативе проекта</w:t>
      </w:r>
      <w:r w:rsidR="00437CBA" w:rsidRPr="00005C4D">
        <w:rPr>
          <w:rFonts w:ascii="Arial" w:hAnsi="Arial"/>
          <w:color w:val="333333"/>
          <w:lang w:val="ru-RU"/>
        </w:rPr>
        <w:t xml:space="preserve">. </w:t>
      </w:r>
      <w:r>
        <w:rPr>
          <w:rFonts w:ascii="Arial" w:hAnsi="Arial"/>
          <w:color w:val="333333"/>
          <w:lang w:val="ru-RU"/>
        </w:rPr>
        <w:t xml:space="preserve">Участники заседания встретились </w:t>
      </w:r>
      <w:r w:rsidR="00005C4D" w:rsidRPr="00005C4D">
        <w:rPr>
          <w:rFonts w:ascii="Arial" w:hAnsi="Arial"/>
          <w:color w:val="333333"/>
          <w:lang w:val="ru-RU"/>
        </w:rPr>
        <w:t>с членами кооператива</w:t>
      </w:r>
      <w:r w:rsidR="003B1517">
        <w:rPr>
          <w:rFonts w:ascii="Arial" w:hAnsi="Arial"/>
          <w:color w:val="333333"/>
          <w:lang w:val="ru-RU"/>
        </w:rPr>
        <w:t xml:space="preserve">; </w:t>
      </w:r>
      <w:r>
        <w:rPr>
          <w:rFonts w:ascii="Arial" w:hAnsi="Arial"/>
          <w:color w:val="333333"/>
          <w:lang w:val="ru-RU"/>
        </w:rPr>
        <w:t xml:space="preserve">на встрече также принял участие </w:t>
      </w:r>
      <w:r w:rsidR="00005C4D" w:rsidRPr="00005C4D">
        <w:rPr>
          <w:rFonts w:ascii="Arial" w:hAnsi="Arial"/>
          <w:color w:val="333333"/>
          <w:lang w:val="ru-RU"/>
        </w:rPr>
        <w:t>Заместитель хокима Мирзаабадского района.</w:t>
      </w:r>
      <w:r w:rsidR="00437CBA" w:rsidRPr="00005C4D">
        <w:rPr>
          <w:rFonts w:ascii="Arial" w:hAnsi="Arial"/>
          <w:color w:val="333333"/>
          <w:lang w:val="ru-RU"/>
        </w:rPr>
        <w:t xml:space="preserve"> </w:t>
      </w:r>
      <w:r w:rsidR="00005C4D" w:rsidRPr="00005C4D">
        <w:rPr>
          <w:rFonts w:ascii="Arial" w:hAnsi="Arial"/>
          <w:color w:val="333333"/>
          <w:lang w:val="ru-RU"/>
        </w:rPr>
        <w:t>Встреча была проведена в форме диалога, где</w:t>
      </w:r>
      <w:r w:rsidR="003B1517">
        <w:rPr>
          <w:rFonts w:ascii="Arial" w:hAnsi="Arial"/>
          <w:color w:val="333333"/>
          <w:lang w:val="ru-RU"/>
        </w:rPr>
        <w:t xml:space="preserve"> участники открыто</w:t>
      </w:r>
      <w:r w:rsidR="00005C4D" w:rsidRPr="00005C4D">
        <w:rPr>
          <w:rFonts w:ascii="Arial" w:hAnsi="Arial"/>
          <w:color w:val="333333"/>
          <w:lang w:val="ru-RU"/>
        </w:rPr>
        <w:t xml:space="preserve"> обсу</w:t>
      </w:r>
      <w:r w:rsidR="003B1517">
        <w:rPr>
          <w:rFonts w:ascii="Arial" w:hAnsi="Arial"/>
          <w:color w:val="333333"/>
          <w:lang w:val="ru-RU"/>
        </w:rPr>
        <w:t>дили</w:t>
      </w:r>
      <w:r w:rsidR="00005C4D" w:rsidRPr="00005C4D">
        <w:rPr>
          <w:rFonts w:ascii="Arial" w:hAnsi="Arial"/>
          <w:color w:val="333333"/>
          <w:lang w:val="ru-RU"/>
        </w:rPr>
        <w:t xml:space="preserve"> </w:t>
      </w:r>
      <w:r w:rsidR="003B1517">
        <w:rPr>
          <w:rFonts w:ascii="Arial" w:hAnsi="Arial"/>
          <w:color w:val="333333"/>
          <w:lang w:val="ru-RU"/>
        </w:rPr>
        <w:t>проблемы</w:t>
      </w:r>
      <w:r w:rsidR="00005C4D" w:rsidRPr="00005C4D">
        <w:rPr>
          <w:rFonts w:ascii="Arial" w:hAnsi="Arial"/>
          <w:color w:val="333333"/>
          <w:lang w:val="ru-RU"/>
        </w:rPr>
        <w:t xml:space="preserve"> и дальнейшие перспективы кооператива.</w:t>
      </w:r>
    </w:p>
    <w:p w14:paraId="5DEE0993" w14:textId="77777777" w:rsidR="003B1517" w:rsidRPr="00974892" w:rsidRDefault="003B1517" w:rsidP="003B1517">
      <w:pPr>
        <w:pStyle w:val="NoSpacing"/>
        <w:tabs>
          <w:tab w:val="left" w:pos="142"/>
        </w:tabs>
        <w:spacing w:after="60"/>
        <w:ind w:left="142" w:right="425"/>
        <w:jc w:val="both"/>
        <w:rPr>
          <w:rFonts w:ascii="Arial" w:hAnsi="Arial"/>
          <w:b/>
          <w:i/>
          <w:color w:val="333333"/>
          <w:lang w:val="ru-RU"/>
        </w:rPr>
      </w:pPr>
      <w:r w:rsidRPr="00974892">
        <w:rPr>
          <w:rFonts w:ascii="Arial" w:hAnsi="Arial"/>
          <w:b/>
          <w:i/>
          <w:color w:val="333333"/>
          <w:lang w:val="ru-RU"/>
        </w:rPr>
        <w:t xml:space="preserve">Ход реализации </w:t>
      </w:r>
    </w:p>
    <w:p w14:paraId="75CDD6B2" w14:textId="77777777" w:rsidR="003B1517" w:rsidRPr="00D051D1" w:rsidRDefault="003B1517" w:rsidP="003B1517">
      <w:pPr>
        <w:pStyle w:val="NoSpacing"/>
        <w:tabs>
          <w:tab w:val="left" w:pos="142"/>
        </w:tabs>
        <w:spacing w:after="60" w:line="276" w:lineRule="auto"/>
        <w:ind w:left="142"/>
        <w:jc w:val="both"/>
        <w:rPr>
          <w:rFonts w:ascii="Arial" w:hAnsi="Arial" w:cs="Arial"/>
          <w:color w:val="333333"/>
          <w:lang w:val="ru-RU"/>
        </w:rPr>
      </w:pPr>
      <w:r w:rsidRPr="00D051D1">
        <w:rPr>
          <w:rFonts w:ascii="Arial" w:hAnsi="Arial" w:cs="Arial"/>
          <w:color w:val="333333"/>
          <w:lang w:val="ru-RU"/>
        </w:rPr>
        <w:t xml:space="preserve">На сегодняшний день, в рамках проекта было инициировано создание следующих  сельскохозяйственных кооперативов: </w:t>
      </w:r>
    </w:p>
    <w:p w14:paraId="74B2573C" w14:textId="77777777" w:rsidR="003B1517" w:rsidRPr="00D051D1" w:rsidRDefault="003B1517" w:rsidP="003B1517">
      <w:pPr>
        <w:pStyle w:val="NoSpacing"/>
        <w:numPr>
          <w:ilvl w:val="0"/>
          <w:numId w:val="13"/>
        </w:numPr>
        <w:tabs>
          <w:tab w:val="left" w:pos="142"/>
        </w:tabs>
        <w:spacing w:after="60" w:line="276" w:lineRule="auto"/>
        <w:jc w:val="both"/>
        <w:rPr>
          <w:rFonts w:ascii="Arial" w:hAnsi="Arial" w:cs="Arial"/>
          <w:color w:val="333333"/>
          <w:lang w:val="ru-RU"/>
        </w:rPr>
      </w:pPr>
      <w:r w:rsidRPr="00D051D1">
        <w:rPr>
          <w:rFonts w:ascii="Arial" w:hAnsi="Arial" w:cs="Arial"/>
          <w:color w:val="333333"/>
          <w:lang w:val="ru-RU"/>
        </w:rPr>
        <w:t>Кооператив производителей и переработчиков граната “Dehqonobod Asl Anori” с 30 членами в Сырдарьинской области;</w:t>
      </w:r>
    </w:p>
    <w:p w14:paraId="78C99134" w14:textId="77777777" w:rsidR="003B1517" w:rsidRPr="00D051D1" w:rsidRDefault="003B1517" w:rsidP="003B1517">
      <w:pPr>
        <w:pStyle w:val="NoSpacing"/>
        <w:numPr>
          <w:ilvl w:val="0"/>
          <w:numId w:val="13"/>
        </w:numPr>
        <w:tabs>
          <w:tab w:val="left" w:pos="142"/>
        </w:tabs>
        <w:spacing w:after="60" w:line="276" w:lineRule="auto"/>
        <w:jc w:val="both"/>
        <w:rPr>
          <w:rFonts w:ascii="Arial" w:hAnsi="Arial" w:cs="Arial"/>
          <w:color w:val="333333"/>
          <w:lang w:val="ru-RU"/>
        </w:rPr>
      </w:pPr>
      <w:r w:rsidRPr="00D051D1">
        <w:rPr>
          <w:rFonts w:ascii="Arial" w:hAnsi="Arial" w:cs="Arial"/>
          <w:color w:val="333333"/>
          <w:lang w:val="ru-RU"/>
        </w:rPr>
        <w:t xml:space="preserve">Кооператив производителей фруктов “Baxmal Meva” с </w:t>
      </w:r>
      <w:r>
        <w:rPr>
          <w:rFonts w:ascii="Arial" w:hAnsi="Arial" w:cs="Arial"/>
          <w:color w:val="333333"/>
          <w:lang w:val="ru-RU"/>
        </w:rPr>
        <w:t>25 членами в Джизакской области</w:t>
      </w:r>
      <w:r w:rsidRPr="00D051D1">
        <w:rPr>
          <w:rFonts w:ascii="Arial" w:hAnsi="Arial" w:cs="Arial"/>
          <w:color w:val="333333"/>
          <w:lang w:val="ru-RU"/>
        </w:rPr>
        <w:t>;</w:t>
      </w:r>
    </w:p>
    <w:p w14:paraId="67D47432" w14:textId="77777777" w:rsidR="003B1517" w:rsidRPr="00D051D1" w:rsidRDefault="003B1517" w:rsidP="003B1517">
      <w:pPr>
        <w:pStyle w:val="NoSpacing"/>
        <w:numPr>
          <w:ilvl w:val="0"/>
          <w:numId w:val="13"/>
        </w:numPr>
        <w:tabs>
          <w:tab w:val="left" w:pos="142"/>
        </w:tabs>
        <w:spacing w:after="60" w:line="276" w:lineRule="auto"/>
        <w:jc w:val="both"/>
        <w:rPr>
          <w:rFonts w:ascii="Arial" w:hAnsi="Arial" w:cs="Arial"/>
          <w:color w:val="333333"/>
          <w:lang w:val="ru-RU"/>
        </w:rPr>
      </w:pPr>
      <w:r w:rsidRPr="00D051D1">
        <w:rPr>
          <w:rFonts w:ascii="Arial" w:hAnsi="Arial" w:cs="Arial"/>
          <w:color w:val="333333"/>
          <w:lang w:val="ru-RU"/>
        </w:rPr>
        <w:t xml:space="preserve">Кооператив производителей и переработчиков фруктов “Valley Fruits” с 15 членами в Наманганской области; </w:t>
      </w:r>
    </w:p>
    <w:p w14:paraId="5C7A8930" w14:textId="77777777" w:rsidR="003B1517" w:rsidRPr="00D051D1" w:rsidRDefault="003B1517" w:rsidP="003B1517">
      <w:pPr>
        <w:pStyle w:val="NoSpacing"/>
        <w:numPr>
          <w:ilvl w:val="0"/>
          <w:numId w:val="13"/>
        </w:numPr>
        <w:tabs>
          <w:tab w:val="left" w:pos="142"/>
        </w:tabs>
        <w:spacing w:after="60" w:line="276" w:lineRule="auto"/>
        <w:jc w:val="both"/>
        <w:rPr>
          <w:rFonts w:ascii="Arial" w:hAnsi="Arial" w:cs="Arial"/>
          <w:color w:val="333333"/>
          <w:lang w:val="ru-RU"/>
        </w:rPr>
      </w:pPr>
      <w:r w:rsidRPr="00D051D1">
        <w:rPr>
          <w:rFonts w:ascii="Arial" w:hAnsi="Arial" w:cs="Arial"/>
          <w:color w:val="333333"/>
          <w:lang w:val="ru-RU"/>
        </w:rPr>
        <w:t>Кооператив производителей картофеля “Innovation Agro Servis” с 5 членами в Андижанской области.</w:t>
      </w:r>
    </w:p>
    <w:p w14:paraId="39B4736B" w14:textId="77777777" w:rsidR="003B1517" w:rsidRPr="003B1517" w:rsidRDefault="003B1517" w:rsidP="003B1517">
      <w:pPr>
        <w:pStyle w:val="NoSpacing"/>
        <w:spacing w:after="120" w:line="276" w:lineRule="auto"/>
        <w:ind w:left="142" w:right="284"/>
        <w:jc w:val="both"/>
        <w:rPr>
          <w:rFonts w:ascii="Arial" w:hAnsi="Arial"/>
          <w:color w:val="333333"/>
          <w:lang w:val="ru-RU"/>
        </w:rPr>
      </w:pPr>
      <w:r w:rsidRPr="003B1517">
        <w:rPr>
          <w:rFonts w:ascii="Arial" w:hAnsi="Arial"/>
          <w:color w:val="333333"/>
          <w:lang w:val="ru-RU"/>
        </w:rPr>
        <w:t>Кроме этого, в Сырдарьинской, Джизакской, Наманганской, Андижанской, а также Кашкадарьинской областях в рамках проекта были созданы демонстрационные фруктовые сады, питомники, а также перерабатывающие объекты в целях передачи фермерам и производителям фруктов ноу-хау и технологий Европейского союза в области развития агропродовольственных цепочек добавленной стоимости и расширении экспортного потенцила готовой продукции.</w:t>
      </w:r>
    </w:p>
    <w:p w14:paraId="7AD54424" w14:textId="597A56DE" w:rsidR="00437CBA" w:rsidRPr="00E71C54" w:rsidRDefault="00005C4D" w:rsidP="00437CBA">
      <w:pPr>
        <w:pStyle w:val="NoSpacing"/>
        <w:spacing w:line="276" w:lineRule="auto"/>
        <w:ind w:left="142" w:right="284"/>
        <w:jc w:val="both"/>
        <w:rPr>
          <w:rFonts w:ascii="Arial" w:hAnsi="Arial"/>
          <w:color w:val="333333"/>
          <w:lang w:val="ru-RU"/>
        </w:rPr>
      </w:pPr>
      <w:r w:rsidRPr="00005C4D">
        <w:rPr>
          <w:rFonts w:ascii="Arial" w:hAnsi="Arial"/>
          <w:color w:val="333333"/>
          <w:lang w:val="ru-RU"/>
        </w:rPr>
        <w:t>В рамках компонента «Институциональное развитие» были созданы региональные рабочие группы</w:t>
      </w:r>
      <w:r w:rsidR="003B1517">
        <w:rPr>
          <w:rFonts w:ascii="Arial" w:hAnsi="Arial"/>
          <w:color w:val="333333"/>
          <w:lang w:val="ru-RU"/>
        </w:rPr>
        <w:t xml:space="preserve"> (РРГ)</w:t>
      </w:r>
      <w:r w:rsidRPr="00005C4D">
        <w:rPr>
          <w:rFonts w:ascii="Arial" w:hAnsi="Arial"/>
          <w:color w:val="333333"/>
          <w:lang w:val="ru-RU"/>
        </w:rPr>
        <w:t xml:space="preserve">,  из </w:t>
      </w:r>
      <w:r w:rsidR="003B1517">
        <w:rPr>
          <w:rFonts w:ascii="Arial" w:hAnsi="Arial"/>
          <w:color w:val="333333"/>
          <w:lang w:val="ru-RU"/>
        </w:rPr>
        <w:t xml:space="preserve">числа </w:t>
      </w:r>
      <w:r w:rsidRPr="00005C4D">
        <w:rPr>
          <w:rFonts w:ascii="Arial" w:hAnsi="Arial"/>
          <w:color w:val="333333"/>
          <w:lang w:val="ru-RU"/>
        </w:rPr>
        <w:t>представителей соответствующих местных органов власти, хозяйствующих субъектов и неправительственных организаций</w:t>
      </w:r>
      <w:r w:rsidR="00437CBA" w:rsidRPr="00005C4D">
        <w:rPr>
          <w:rFonts w:ascii="Arial" w:hAnsi="Arial"/>
          <w:color w:val="333333"/>
          <w:lang w:val="ru-RU"/>
        </w:rPr>
        <w:t xml:space="preserve">. </w:t>
      </w:r>
      <w:r w:rsidRPr="00005C4D">
        <w:rPr>
          <w:rFonts w:ascii="Arial" w:hAnsi="Arial"/>
          <w:color w:val="333333"/>
          <w:lang w:val="ru-RU"/>
        </w:rPr>
        <w:t xml:space="preserve">Также были проведены тренинги по бизнес-планированию, </w:t>
      </w:r>
      <w:r w:rsidRPr="00005C4D">
        <w:rPr>
          <w:rFonts w:ascii="Arial" w:hAnsi="Arial"/>
          <w:color w:val="333333"/>
        </w:rPr>
        <w:t>SWOT</w:t>
      </w:r>
      <w:r w:rsidRPr="00005C4D">
        <w:rPr>
          <w:rFonts w:ascii="Arial" w:hAnsi="Arial"/>
          <w:color w:val="333333"/>
          <w:lang w:val="ru-RU"/>
        </w:rPr>
        <w:t>-анализу, управлению проектным циклом для сотрудников Министерства экономики и промышленности РУз, включая региональные департаменты, а также РРГ</w:t>
      </w:r>
      <w:r w:rsidR="00437CBA" w:rsidRPr="00005C4D">
        <w:rPr>
          <w:rFonts w:ascii="Arial" w:hAnsi="Arial"/>
          <w:color w:val="333333"/>
          <w:lang w:val="ru-RU"/>
        </w:rPr>
        <w:t xml:space="preserve">. </w:t>
      </w:r>
      <w:r w:rsidR="00E71C54" w:rsidRPr="00E71C54">
        <w:rPr>
          <w:rFonts w:ascii="Arial" w:hAnsi="Arial"/>
          <w:color w:val="333333"/>
          <w:lang w:val="ru-RU"/>
        </w:rPr>
        <w:t>В дальнейшем, планируется разработать проект</w:t>
      </w:r>
      <w:r w:rsidR="003B1517">
        <w:rPr>
          <w:rFonts w:ascii="Arial" w:hAnsi="Arial"/>
          <w:color w:val="333333"/>
          <w:lang w:val="ru-RU"/>
        </w:rPr>
        <w:t>ы</w:t>
      </w:r>
      <w:r w:rsidR="00E71C54" w:rsidRPr="00E71C54">
        <w:rPr>
          <w:rFonts w:ascii="Arial" w:hAnsi="Arial"/>
          <w:color w:val="333333"/>
          <w:lang w:val="ru-RU"/>
        </w:rPr>
        <w:t xml:space="preserve"> стратегии регионального развития Наманганской и Сырдарьинской областей совместно с Министерством экономики и промышленности Республики Узбекистан и при участии региональных рабочих групп</w:t>
      </w:r>
      <w:r w:rsidR="00437CBA" w:rsidRPr="00E71C54">
        <w:rPr>
          <w:rFonts w:ascii="Arial" w:hAnsi="Arial"/>
          <w:color w:val="333333"/>
          <w:lang w:val="ru-RU"/>
        </w:rPr>
        <w:t xml:space="preserve">. </w:t>
      </w:r>
      <w:r w:rsidR="00E71C54" w:rsidRPr="00E71C54">
        <w:rPr>
          <w:rFonts w:ascii="Arial" w:hAnsi="Arial"/>
          <w:color w:val="333333"/>
          <w:lang w:val="ru-RU"/>
        </w:rPr>
        <w:t>Стратегия будет разработана Институтом прогнозирования и макроэкономических исследований с использованием знаний и опыта стран Европейского союза с уче</w:t>
      </w:r>
      <w:r w:rsidR="00E71C54">
        <w:rPr>
          <w:rFonts w:ascii="Arial" w:hAnsi="Arial"/>
          <w:color w:val="333333"/>
          <w:lang w:val="ru-RU"/>
        </w:rPr>
        <w:t xml:space="preserve">том специфики </w:t>
      </w:r>
      <w:r w:rsidR="003B1517">
        <w:rPr>
          <w:rFonts w:ascii="Arial" w:hAnsi="Arial"/>
          <w:color w:val="333333"/>
          <w:lang w:val="ru-RU"/>
        </w:rPr>
        <w:t>страны</w:t>
      </w:r>
      <w:r w:rsidR="00234DC7" w:rsidRPr="00E71C54">
        <w:rPr>
          <w:rFonts w:ascii="Arial" w:hAnsi="Arial"/>
          <w:color w:val="333333"/>
          <w:lang w:val="ru-RU"/>
        </w:rPr>
        <w:t>.</w:t>
      </w:r>
    </w:p>
    <w:p w14:paraId="222842DE" w14:textId="77777777" w:rsidR="00CC08F8" w:rsidRPr="00E71C54" w:rsidRDefault="00CC08F8" w:rsidP="0001392B">
      <w:pPr>
        <w:pStyle w:val="NoSpacing"/>
        <w:ind w:left="142" w:right="284"/>
        <w:rPr>
          <w:rFonts w:ascii="Arial" w:hAnsi="Arial"/>
          <w:color w:val="333333"/>
          <w:lang w:val="ru-RU"/>
        </w:rPr>
      </w:pPr>
    </w:p>
    <w:p w14:paraId="7EC377C3" w14:textId="77777777" w:rsidR="00C24B77" w:rsidRPr="00D051D1" w:rsidRDefault="00C24B77" w:rsidP="00C24B77">
      <w:pPr>
        <w:pStyle w:val="NoSpacing"/>
        <w:tabs>
          <w:tab w:val="left" w:pos="142"/>
        </w:tabs>
        <w:spacing w:after="60" w:line="276" w:lineRule="auto"/>
        <w:ind w:left="142"/>
        <w:jc w:val="both"/>
        <w:rPr>
          <w:rFonts w:ascii="Arial" w:hAnsi="Arial" w:cs="Arial"/>
          <w:color w:val="333333"/>
          <w:lang w:val="ru-RU"/>
        </w:rPr>
      </w:pPr>
    </w:p>
    <w:p w14:paraId="2BD6662F" w14:textId="77777777" w:rsidR="00C24B77" w:rsidRPr="004A574A" w:rsidRDefault="00C24B77" w:rsidP="00C24B77">
      <w:pPr>
        <w:pStyle w:val="NoSpacing"/>
        <w:tabs>
          <w:tab w:val="left" w:pos="142"/>
        </w:tabs>
        <w:spacing w:after="120" w:line="276" w:lineRule="auto"/>
        <w:ind w:left="142" w:right="425"/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4A574A">
        <w:rPr>
          <w:rFonts w:ascii="Arial" w:hAnsi="Arial" w:cs="Arial"/>
          <w:b/>
          <w:i/>
          <w:sz w:val="18"/>
          <w:szCs w:val="18"/>
          <w:lang w:val="ru-RU"/>
        </w:rPr>
        <w:t>За дополнительной информацией, либо по вопросу получения интервью с экспертами  проекта просим обращаться по следующим контактам:</w:t>
      </w:r>
      <w:r w:rsidRPr="004A574A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5B1AD3BE" w14:textId="77777777" w:rsidR="00C24B77" w:rsidRPr="004A574A" w:rsidRDefault="00C24B77" w:rsidP="00C24B77">
      <w:pPr>
        <w:pStyle w:val="NoSpacing"/>
        <w:tabs>
          <w:tab w:val="left" w:pos="142"/>
        </w:tabs>
        <w:ind w:left="142" w:right="425"/>
        <w:rPr>
          <w:rFonts w:ascii="Arial" w:hAnsi="Arial" w:cs="Arial"/>
          <w:i/>
          <w:sz w:val="22"/>
          <w:szCs w:val="22"/>
          <w:lang w:val="ru-RU"/>
        </w:rPr>
      </w:pPr>
      <w:r w:rsidRPr="004A574A">
        <w:rPr>
          <w:rFonts w:ascii="Arial" w:hAnsi="Arial" w:cs="Arial"/>
          <w:i/>
          <w:sz w:val="18"/>
          <w:szCs w:val="18"/>
          <w:lang w:val="ru-RU"/>
        </w:rPr>
        <w:t>Специалист по связям с общественностью: Рано Исламбекова, +998 91</w:t>
      </w:r>
      <w:r w:rsidRPr="009B1E6D">
        <w:rPr>
          <w:rFonts w:ascii="Arial" w:hAnsi="Arial" w:cs="Arial"/>
          <w:i/>
          <w:sz w:val="18"/>
          <w:szCs w:val="18"/>
        </w:rPr>
        <w:t> </w:t>
      </w:r>
      <w:r w:rsidRPr="004A574A">
        <w:rPr>
          <w:rFonts w:ascii="Arial" w:hAnsi="Arial" w:cs="Arial"/>
          <w:i/>
          <w:sz w:val="18"/>
          <w:szCs w:val="18"/>
          <w:lang w:val="ru-RU"/>
        </w:rPr>
        <w:t>164 02 27,</w:t>
      </w:r>
      <w:r w:rsidRPr="004A574A">
        <w:rPr>
          <w:rStyle w:val="Hyperlink"/>
          <w:i/>
          <w:sz w:val="22"/>
          <w:szCs w:val="22"/>
          <w:lang w:val="ru-RU"/>
        </w:rPr>
        <w:t xml:space="preserve"> </w:t>
      </w:r>
      <w:proofErr w:type="spellStart"/>
      <w:r>
        <w:rPr>
          <w:rStyle w:val="Hyperlink"/>
          <w:i/>
          <w:sz w:val="22"/>
          <w:szCs w:val="22"/>
        </w:rPr>
        <w:t>rano</w:t>
      </w:r>
      <w:proofErr w:type="spellEnd"/>
      <w:r w:rsidRPr="004A574A">
        <w:rPr>
          <w:rStyle w:val="Hyperlink"/>
          <w:i/>
          <w:sz w:val="22"/>
          <w:szCs w:val="22"/>
          <w:lang w:val="ru-RU"/>
        </w:rPr>
        <w:t>.</w:t>
      </w:r>
      <w:proofErr w:type="spellStart"/>
      <w:r>
        <w:rPr>
          <w:rStyle w:val="Hyperlink"/>
          <w:i/>
          <w:sz w:val="22"/>
          <w:szCs w:val="22"/>
        </w:rPr>
        <w:t>islambekova</w:t>
      </w:r>
      <w:proofErr w:type="spellEnd"/>
      <w:r w:rsidRPr="004A574A">
        <w:rPr>
          <w:rStyle w:val="Hyperlink"/>
          <w:i/>
          <w:sz w:val="22"/>
          <w:szCs w:val="22"/>
          <w:lang w:val="ru-RU"/>
        </w:rPr>
        <w:t>@</w:t>
      </w:r>
      <w:proofErr w:type="spellStart"/>
      <w:r>
        <w:rPr>
          <w:rStyle w:val="Hyperlink"/>
          <w:i/>
          <w:sz w:val="22"/>
          <w:szCs w:val="22"/>
        </w:rPr>
        <w:t>giz</w:t>
      </w:r>
      <w:proofErr w:type="spellEnd"/>
      <w:r w:rsidRPr="004A574A">
        <w:rPr>
          <w:rStyle w:val="Hyperlink"/>
          <w:i/>
          <w:sz w:val="22"/>
          <w:szCs w:val="22"/>
          <w:lang w:val="ru-RU"/>
        </w:rPr>
        <w:t>.</w:t>
      </w:r>
      <w:r>
        <w:rPr>
          <w:rStyle w:val="Hyperlink"/>
          <w:i/>
          <w:sz w:val="22"/>
          <w:szCs w:val="22"/>
        </w:rPr>
        <w:t>de</w:t>
      </w:r>
    </w:p>
    <w:p w14:paraId="2447961E" w14:textId="77777777" w:rsidR="00357FD2" w:rsidRPr="00E71C54" w:rsidRDefault="00357FD2" w:rsidP="003E3917">
      <w:pPr>
        <w:pStyle w:val="NoSpacing"/>
        <w:ind w:left="-142" w:right="425"/>
        <w:rPr>
          <w:rFonts w:ascii="Arial" w:hAnsi="Arial" w:cs="Arial"/>
          <w:i/>
          <w:sz w:val="18"/>
          <w:szCs w:val="18"/>
          <w:lang w:val="ru-RU"/>
        </w:rPr>
      </w:pPr>
    </w:p>
    <w:sectPr w:rsidR="00357FD2" w:rsidRPr="00E71C54" w:rsidSect="0001392B">
      <w:headerReference w:type="default" r:id="rId8"/>
      <w:footerReference w:type="even" r:id="rId9"/>
      <w:footerReference w:type="default" r:id="rId10"/>
      <w:pgSz w:w="11906" w:h="16838"/>
      <w:pgMar w:top="-426" w:right="707" w:bottom="539" w:left="709" w:header="164" w:footer="52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040C31" w16cid:durableId="206AAA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AD482" w14:textId="77777777" w:rsidR="0026169F" w:rsidRDefault="0026169F">
      <w:r>
        <w:separator/>
      </w:r>
    </w:p>
  </w:endnote>
  <w:endnote w:type="continuationSeparator" w:id="0">
    <w:p w14:paraId="36205794" w14:textId="77777777" w:rsidR="0026169F" w:rsidRDefault="0026169F">
      <w:r>
        <w:continuationSeparator/>
      </w:r>
    </w:p>
  </w:endnote>
  <w:endnote w:type="continuationNotice" w:id="1">
    <w:p w14:paraId="6FA14758" w14:textId="77777777" w:rsidR="0026169F" w:rsidRDefault="002616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9B10C" w14:textId="77777777" w:rsidR="00BA1BD1" w:rsidRDefault="00ED780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95D3" w14:textId="77777777" w:rsidR="00EC43E7" w:rsidRPr="00031F15" w:rsidRDefault="009E2456" w:rsidP="00741F46">
    <w:pPr>
      <w:pStyle w:val="Normal1"/>
      <w:tabs>
        <w:tab w:val="left" w:pos="1065"/>
        <w:tab w:val="left" w:pos="1665"/>
      </w:tabs>
      <w:jc w:val="both"/>
      <w:rPr>
        <w:b/>
        <w:snapToGrid/>
        <w:sz w:val="18"/>
        <w:szCs w:val="18"/>
      </w:rPr>
    </w:pPr>
    <w:r>
      <w:rPr>
        <w:b/>
        <w:snapToGrid/>
        <w:sz w:val="18"/>
        <w:szCs w:val="18"/>
      </w:rPr>
      <w:t xml:space="preserve"> </w:t>
    </w:r>
    <w:r>
      <w:rPr>
        <w:b/>
        <w:snapToGrid/>
        <w:sz w:val="18"/>
        <w:szCs w:val="18"/>
      </w:rPr>
      <w:tab/>
    </w:r>
    <w:r>
      <w:rPr>
        <w:b/>
        <w:snapToGrid/>
        <w:sz w:val="18"/>
        <w:szCs w:val="18"/>
      </w:rPr>
      <w:tab/>
    </w:r>
    <w:r>
      <w:rPr>
        <w:b/>
        <w:snapToGrid/>
        <w:sz w:val="18"/>
        <w:szCs w:val="18"/>
      </w:rPr>
      <w:tab/>
    </w:r>
    <w:r>
      <w:rPr>
        <w:b/>
        <w:snapToGrid/>
        <w:sz w:val="18"/>
        <w:szCs w:val="18"/>
      </w:rPr>
      <w:tab/>
      <w:t xml:space="preserve">                                       </w:t>
    </w:r>
  </w:p>
  <w:p w14:paraId="340BBAB0" w14:textId="77777777" w:rsidR="00EC43E7" w:rsidRPr="00AA7C4D" w:rsidRDefault="00A65AE8" w:rsidP="009E4936">
    <w:pPr>
      <w:pStyle w:val="Footer"/>
      <w:tabs>
        <w:tab w:val="clear" w:pos="4677"/>
        <w:tab w:val="clear" w:pos="9355"/>
        <w:tab w:val="left" w:pos="1665"/>
      </w:tabs>
    </w:pPr>
    <w:r>
      <w:rPr>
        <w:color w:val="FFC000"/>
        <w:sz w:val="22"/>
      </w:rPr>
      <w:tab/>
      <w:t xml:space="preserve">      </w:t>
    </w:r>
  </w:p>
  <w:p w14:paraId="4105AF4E" w14:textId="2F2431F2" w:rsidR="00EC43E7" w:rsidRPr="00AA7C4D" w:rsidRDefault="00A65AE8" w:rsidP="003E3917">
    <w:pPr>
      <w:pStyle w:val="Footer"/>
      <w:ind w:left="-426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9B966" wp14:editId="658A9E20">
              <wp:simplePos x="0" y="0"/>
              <wp:positionH relativeFrom="column">
                <wp:posOffset>4476750</wp:posOffset>
              </wp:positionH>
              <wp:positionV relativeFrom="paragraph">
                <wp:posOffset>34925</wp:posOffset>
              </wp:positionV>
              <wp:extent cx="1628775" cy="328930"/>
              <wp:effectExtent l="0" t="0" r="9525" b="139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1A647" w14:textId="77777777" w:rsidR="00EC43E7" w:rsidRPr="0004432F" w:rsidRDefault="00EC43E7" w:rsidP="0004432F">
                          <w:pPr>
                            <w:rPr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9B9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2.5pt;margin-top:2.75pt;width:128.25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u1M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" filled="f" stroked="f">
              <v:textbox inset="0,0,0,0">
                <w:txbxContent>
                  <w:p w14:paraId="1761A647" w14:textId="77777777" w:rsidR="00EC43E7" w:rsidRPr="0004432F" w:rsidRDefault="00EC43E7" w:rsidP="0004432F">
                    <w:pPr>
                      <w:rPr>
                        <w:szCs w:val="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223141D" w14:textId="4A6E0D74" w:rsidR="00EC43E7" w:rsidRPr="00AA7C4D" w:rsidRDefault="0001392B" w:rsidP="00EC43E7">
    <w:pPr>
      <w:pStyle w:val="Footer"/>
    </w:pPr>
    <w:r>
      <w:rPr>
        <w:noProof/>
        <w:lang w:eastAsia="en-US"/>
      </w:rPr>
      <w:drawing>
        <wp:inline distT="0" distB="0" distL="0" distR="0" wp14:anchorId="7B06E9AA" wp14:editId="533F0662">
          <wp:extent cx="6648450" cy="1076325"/>
          <wp:effectExtent l="0" t="0" r="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1066D" w14:textId="77777777" w:rsidR="0026169F" w:rsidRDefault="0026169F">
      <w:r>
        <w:separator/>
      </w:r>
    </w:p>
  </w:footnote>
  <w:footnote w:type="continuationSeparator" w:id="0">
    <w:p w14:paraId="5BE0F76B" w14:textId="77777777" w:rsidR="0026169F" w:rsidRDefault="0026169F">
      <w:r>
        <w:continuationSeparator/>
      </w:r>
    </w:p>
  </w:footnote>
  <w:footnote w:type="continuationNotice" w:id="1">
    <w:p w14:paraId="45DAEAFD" w14:textId="77777777" w:rsidR="0026169F" w:rsidRDefault="002616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0A1F1" w14:textId="77777777" w:rsidR="00175CE2" w:rsidRPr="00175CE2" w:rsidRDefault="00526401" w:rsidP="00175CE2">
    <w:pPr>
      <w:pStyle w:val="Header"/>
      <w:tabs>
        <w:tab w:val="clear" w:pos="9355"/>
        <w:tab w:val="right" w:pos="6480"/>
      </w:tabs>
      <w:ind w:left="-720"/>
    </w:pPr>
    <w:r>
      <w:rPr>
        <w:noProof/>
        <w:lang w:eastAsia="en-US"/>
      </w:rPr>
      <w:drawing>
        <wp:anchor distT="0" distB="0" distL="114300" distR="114300" simplePos="0" relativeHeight="251655168" behindDoc="1" locked="0" layoutInCell="1" allowOverlap="1" wp14:anchorId="38AD0CF2" wp14:editId="61D66FC9">
          <wp:simplePos x="0" y="0"/>
          <wp:positionH relativeFrom="column">
            <wp:posOffset>-342900</wp:posOffset>
          </wp:positionH>
          <wp:positionV relativeFrom="paragraph">
            <wp:posOffset>-105410</wp:posOffset>
          </wp:positionV>
          <wp:extent cx="7658100" cy="1791970"/>
          <wp:effectExtent l="19050" t="0" r="0" b="0"/>
          <wp:wrapTight wrapText="bothSides">
            <wp:wrapPolygon edited="0">
              <wp:start x="-54" y="0"/>
              <wp:lineTo x="-54" y="21355"/>
              <wp:lineTo x="21600" y="21355"/>
              <wp:lineTo x="21600" y="0"/>
              <wp:lineTo x="-54" y="0"/>
            </wp:wrapPolygon>
          </wp:wrapTight>
          <wp:docPr id="9" name="Picture 9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79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C19C79" w14:textId="77777777" w:rsidR="009E4936" w:rsidRDefault="009E4936"/>
  <w:p w14:paraId="2B9CCCF6" w14:textId="77777777" w:rsidR="009E4936" w:rsidRDefault="009E4936"/>
  <w:p w14:paraId="396FCEB6" w14:textId="77777777" w:rsidR="006A7687" w:rsidRDefault="006A7687" w:rsidP="00381540">
    <w:pPr>
      <w:ind w:right="-1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1FA0"/>
    <w:multiLevelType w:val="hybridMultilevel"/>
    <w:tmpl w:val="E3A6DC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A7760"/>
    <w:multiLevelType w:val="hybridMultilevel"/>
    <w:tmpl w:val="BEC2BBC6"/>
    <w:numStyleLink w:val="ImportedStyle2"/>
  </w:abstractNum>
  <w:abstractNum w:abstractNumId="2">
    <w:nsid w:val="0C5E1C93"/>
    <w:multiLevelType w:val="hybridMultilevel"/>
    <w:tmpl w:val="D95E7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03500"/>
    <w:multiLevelType w:val="hybridMultilevel"/>
    <w:tmpl w:val="E7CAB678"/>
    <w:lvl w:ilvl="0" w:tplc="500A0D08">
      <w:start w:val="1"/>
      <w:numFmt w:val="decimal"/>
      <w:lvlText w:val="%1."/>
      <w:lvlJc w:val="left"/>
      <w:pPr>
        <w:ind w:left="714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D3592"/>
    <w:multiLevelType w:val="hybridMultilevel"/>
    <w:tmpl w:val="BEC2BBC6"/>
    <w:styleLink w:val="ImportedStyle2"/>
    <w:lvl w:ilvl="0" w:tplc="26EA53F6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5451F0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B4438E">
      <w:start w:val="1"/>
      <w:numFmt w:val="lowerRoman"/>
      <w:lvlText w:val="%3."/>
      <w:lvlJc w:val="left"/>
      <w:pPr>
        <w:ind w:left="215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86C94E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280A96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EC6E3A">
      <w:start w:val="1"/>
      <w:numFmt w:val="lowerRoman"/>
      <w:lvlText w:val="%6."/>
      <w:lvlJc w:val="left"/>
      <w:pPr>
        <w:ind w:left="431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0681E0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04F2AE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082572">
      <w:start w:val="1"/>
      <w:numFmt w:val="lowerRoman"/>
      <w:lvlText w:val="%9."/>
      <w:lvlJc w:val="left"/>
      <w:pPr>
        <w:ind w:left="647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5BB7F58"/>
    <w:multiLevelType w:val="hybridMultilevel"/>
    <w:tmpl w:val="BEC2BBC6"/>
    <w:numStyleLink w:val="ImportedStyle2"/>
  </w:abstractNum>
  <w:abstractNum w:abstractNumId="6">
    <w:nsid w:val="364821C1"/>
    <w:multiLevelType w:val="hybridMultilevel"/>
    <w:tmpl w:val="19DA1F5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7">
    <w:nsid w:val="3E9F10B2"/>
    <w:multiLevelType w:val="hybridMultilevel"/>
    <w:tmpl w:val="6BD2BB6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F8520F6"/>
    <w:multiLevelType w:val="hybridMultilevel"/>
    <w:tmpl w:val="805CE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E2AFF"/>
    <w:multiLevelType w:val="hybridMultilevel"/>
    <w:tmpl w:val="45FAE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F86573"/>
    <w:multiLevelType w:val="hybridMultilevel"/>
    <w:tmpl w:val="5B8C87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C6E3672"/>
    <w:multiLevelType w:val="hybridMultilevel"/>
    <w:tmpl w:val="ED1CF4A2"/>
    <w:lvl w:ilvl="0" w:tplc="F0B03C8A">
      <w:start w:val="1"/>
      <w:numFmt w:val="decimal"/>
      <w:lvlText w:val="%1."/>
      <w:lvlJc w:val="left"/>
      <w:pPr>
        <w:ind w:left="128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8FD78A5"/>
    <w:multiLevelType w:val="hybridMultilevel"/>
    <w:tmpl w:val="622EE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71DF5"/>
    <w:rsid w:val="00003172"/>
    <w:rsid w:val="00005C4D"/>
    <w:rsid w:val="00011D17"/>
    <w:rsid w:val="0001392B"/>
    <w:rsid w:val="000173D6"/>
    <w:rsid w:val="00025659"/>
    <w:rsid w:val="00031AF2"/>
    <w:rsid w:val="00031F15"/>
    <w:rsid w:val="000347DD"/>
    <w:rsid w:val="00034938"/>
    <w:rsid w:val="00035B3D"/>
    <w:rsid w:val="000364F2"/>
    <w:rsid w:val="0004432F"/>
    <w:rsid w:val="00046ACC"/>
    <w:rsid w:val="00091899"/>
    <w:rsid w:val="0009227D"/>
    <w:rsid w:val="000974C9"/>
    <w:rsid w:val="000B6185"/>
    <w:rsid w:val="000D4080"/>
    <w:rsid w:val="000D61FB"/>
    <w:rsid w:val="000D7C3B"/>
    <w:rsid w:val="000F1786"/>
    <w:rsid w:val="00103214"/>
    <w:rsid w:val="0010629B"/>
    <w:rsid w:val="00132E29"/>
    <w:rsid w:val="00133469"/>
    <w:rsid w:val="0015419E"/>
    <w:rsid w:val="001604C4"/>
    <w:rsid w:val="001707A8"/>
    <w:rsid w:val="00175CE2"/>
    <w:rsid w:val="00183328"/>
    <w:rsid w:val="00195F42"/>
    <w:rsid w:val="001A37BC"/>
    <w:rsid w:val="001B06A2"/>
    <w:rsid w:val="001C6409"/>
    <w:rsid w:val="001D181E"/>
    <w:rsid w:val="001D6A93"/>
    <w:rsid w:val="001F5FE9"/>
    <w:rsid w:val="00205BA3"/>
    <w:rsid w:val="00205E1C"/>
    <w:rsid w:val="0022204C"/>
    <w:rsid w:val="002229A5"/>
    <w:rsid w:val="00223889"/>
    <w:rsid w:val="0023068E"/>
    <w:rsid w:val="00234DC7"/>
    <w:rsid w:val="00242A22"/>
    <w:rsid w:val="00247FDA"/>
    <w:rsid w:val="00254F63"/>
    <w:rsid w:val="00260D02"/>
    <w:rsid w:val="0026169F"/>
    <w:rsid w:val="0026343D"/>
    <w:rsid w:val="00263A37"/>
    <w:rsid w:val="00273706"/>
    <w:rsid w:val="0027434A"/>
    <w:rsid w:val="00281292"/>
    <w:rsid w:val="0028548E"/>
    <w:rsid w:val="002917BF"/>
    <w:rsid w:val="00293756"/>
    <w:rsid w:val="00294497"/>
    <w:rsid w:val="0029494A"/>
    <w:rsid w:val="002A6D2B"/>
    <w:rsid w:val="002B5F73"/>
    <w:rsid w:val="002B7CB8"/>
    <w:rsid w:val="002C500D"/>
    <w:rsid w:val="002C6F2C"/>
    <w:rsid w:val="002D02BB"/>
    <w:rsid w:val="002D28AA"/>
    <w:rsid w:val="002D7223"/>
    <w:rsid w:val="002E0D7B"/>
    <w:rsid w:val="002F2E64"/>
    <w:rsid w:val="00302749"/>
    <w:rsid w:val="00304767"/>
    <w:rsid w:val="003076A8"/>
    <w:rsid w:val="00311F3D"/>
    <w:rsid w:val="00314CE3"/>
    <w:rsid w:val="00315FD7"/>
    <w:rsid w:val="003264F7"/>
    <w:rsid w:val="003352C3"/>
    <w:rsid w:val="00345B56"/>
    <w:rsid w:val="00354EAC"/>
    <w:rsid w:val="00357FD2"/>
    <w:rsid w:val="00377E05"/>
    <w:rsid w:val="00381540"/>
    <w:rsid w:val="00384C47"/>
    <w:rsid w:val="003860C0"/>
    <w:rsid w:val="00390C01"/>
    <w:rsid w:val="0039536A"/>
    <w:rsid w:val="003B1517"/>
    <w:rsid w:val="003E3917"/>
    <w:rsid w:val="003E5554"/>
    <w:rsid w:val="003F25B7"/>
    <w:rsid w:val="003F3F3C"/>
    <w:rsid w:val="0040199C"/>
    <w:rsid w:val="00403E21"/>
    <w:rsid w:val="00432C77"/>
    <w:rsid w:val="00434C91"/>
    <w:rsid w:val="00437265"/>
    <w:rsid w:val="00437CBA"/>
    <w:rsid w:val="00444387"/>
    <w:rsid w:val="00446AD7"/>
    <w:rsid w:val="00452259"/>
    <w:rsid w:val="0045676F"/>
    <w:rsid w:val="0047235F"/>
    <w:rsid w:val="00484A58"/>
    <w:rsid w:val="00494646"/>
    <w:rsid w:val="00496DEE"/>
    <w:rsid w:val="004A36D5"/>
    <w:rsid w:val="004A5882"/>
    <w:rsid w:val="004C46AD"/>
    <w:rsid w:val="004C50D7"/>
    <w:rsid w:val="004C7D22"/>
    <w:rsid w:val="004E2CA6"/>
    <w:rsid w:val="004E6E66"/>
    <w:rsid w:val="004E7AAA"/>
    <w:rsid w:val="00503255"/>
    <w:rsid w:val="00512A6F"/>
    <w:rsid w:val="00513F3E"/>
    <w:rsid w:val="005148BD"/>
    <w:rsid w:val="00516230"/>
    <w:rsid w:val="005230FF"/>
    <w:rsid w:val="00526401"/>
    <w:rsid w:val="00526813"/>
    <w:rsid w:val="00527D86"/>
    <w:rsid w:val="00535181"/>
    <w:rsid w:val="005475A4"/>
    <w:rsid w:val="005523B6"/>
    <w:rsid w:val="005532E7"/>
    <w:rsid w:val="00563A20"/>
    <w:rsid w:val="0057062E"/>
    <w:rsid w:val="00571DF5"/>
    <w:rsid w:val="00577E4B"/>
    <w:rsid w:val="00590115"/>
    <w:rsid w:val="00593DC2"/>
    <w:rsid w:val="00597A03"/>
    <w:rsid w:val="005A27E7"/>
    <w:rsid w:val="005B220C"/>
    <w:rsid w:val="005B5301"/>
    <w:rsid w:val="005B6F3F"/>
    <w:rsid w:val="005C1D0C"/>
    <w:rsid w:val="005C6BD1"/>
    <w:rsid w:val="005E39E7"/>
    <w:rsid w:val="005E78EF"/>
    <w:rsid w:val="005F0904"/>
    <w:rsid w:val="005F36F5"/>
    <w:rsid w:val="005F68DD"/>
    <w:rsid w:val="00600958"/>
    <w:rsid w:val="006033ED"/>
    <w:rsid w:val="006122A7"/>
    <w:rsid w:val="006126D3"/>
    <w:rsid w:val="00642183"/>
    <w:rsid w:val="00654444"/>
    <w:rsid w:val="0066438A"/>
    <w:rsid w:val="00671706"/>
    <w:rsid w:val="00674338"/>
    <w:rsid w:val="0067495A"/>
    <w:rsid w:val="00680305"/>
    <w:rsid w:val="0068094A"/>
    <w:rsid w:val="00680A7A"/>
    <w:rsid w:val="00680BFF"/>
    <w:rsid w:val="00684EDD"/>
    <w:rsid w:val="006860FF"/>
    <w:rsid w:val="0068665A"/>
    <w:rsid w:val="00686798"/>
    <w:rsid w:val="0069646E"/>
    <w:rsid w:val="00697FE0"/>
    <w:rsid w:val="006A7687"/>
    <w:rsid w:val="006C1A1F"/>
    <w:rsid w:val="006C430C"/>
    <w:rsid w:val="006D5113"/>
    <w:rsid w:val="006D6E39"/>
    <w:rsid w:val="006D70C1"/>
    <w:rsid w:val="006E69F5"/>
    <w:rsid w:val="006F5AD7"/>
    <w:rsid w:val="00703C04"/>
    <w:rsid w:val="007075BB"/>
    <w:rsid w:val="0070781D"/>
    <w:rsid w:val="007154F8"/>
    <w:rsid w:val="007204B8"/>
    <w:rsid w:val="00731F56"/>
    <w:rsid w:val="00735A74"/>
    <w:rsid w:val="00737A02"/>
    <w:rsid w:val="00737F1C"/>
    <w:rsid w:val="00740B51"/>
    <w:rsid w:val="00741F46"/>
    <w:rsid w:val="00760C0A"/>
    <w:rsid w:val="007619A2"/>
    <w:rsid w:val="00762486"/>
    <w:rsid w:val="00767086"/>
    <w:rsid w:val="0076781D"/>
    <w:rsid w:val="00772403"/>
    <w:rsid w:val="007742F3"/>
    <w:rsid w:val="007768A6"/>
    <w:rsid w:val="007A0B04"/>
    <w:rsid w:val="007A66E3"/>
    <w:rsid w:val="007B18D7"/>
    <w:rsid w:val="007C150C"/>
    <w:rsid w:val="007E65C4"/>
    <w:rsid w:val="007F064A"/>
    <w:rsid w:val="007F3A97"/>
    <w:rsid w:val="00802204"/>
    <w:rsid w:val="00806B9E"/>
    <w:rsid w:val="00807029"/>
    <w:rsid w:val="00817212"/>
    <w:rsid w:val="008205E9"/>
    <w:rsid w:val="0082346B"/>
    <w:rsid w:val="0082461D"/>
    <w:rsid w:val="008356DB"/>
    <w:rsid w:val="00840A5C"/>
    <w:rsid w:val="00853245"/>
    <w:rsid w:val="0085345B"/>
    <w:rsid w:val="008561D2"/>
    <w:rsid w:val="0086071A"/>
    <w:rsid w:val="00867694"/>
    <w:rsid w:val="00867E10"/>
    <w:rsid w:val="00874EDD"/>
    <w:rsid w:val="00890B57"/>
    <w:rsid w:val="0089173D"/>
    <w:rsid w:val="0089227B"/>
    <w:rsid w:val="008A20E2"/>
    <w:rsid w:val="008B6A52"/>
    <w:rsid w:val="008C2F3C"/>
    <w:rsid w:val="008D5AEC"/>
    <w:rsid w:val="008E38C9"/>
    <w:rsid w:val="008E4DD6"/>
    <w:rsid w:val="00906E1C"/>
    <w:rsid w:val="00925F8B"/>
    <w:rsid w:val="00931F1A"/>
    <w:rsid w:val="0094080D"/>
    <w:rsid w:val="00945B30"/>
    <w:rsid w:val="00955726"/>
    <w:rsid w:val="00963797"/>
    <w:rsid w:val="00974CDC"/>
    <w:rsid w:val="009A15EB"/>
    <w:rsid w:val="009A36B3"/>
    <w:rsid w:val="009A4738"/>
    <w:rsid w:val="009A641A"/>
    <w:rsid w:val="009B1E6D"/>
    <w:rsid w:val="009B6050"/>
    <w:rsid w:val="009B6E66"/>
    <w:rsid w:val="009B79E3"/>
    <w:rsid w:val="009D7052"/>
    <w:rsid w:val="009E1890"/>
    <w:rsid w:val="009E2456"/>
    <w:rsid w:val="009E2A06"/>
    <w:rsid w:val="009E4936"/>
    <w:rsid w:val="00A01BEB"/>
    <w:rsid w:val="00A07850"/>
    <w:rsid w:val="00A3196C"/>
    <w:rsid w:val="00A353E3"/>
    <w:rsid w:val="00A4049A"/>
    <w:rsid w:val="00A408A0"/>
    <w:rsid w:val="00A5028E"/>
    <w:rsid w:val="00A5548A"/>
    <w:rsid w:val="00A612E7"/>
    <w:rsid w:val="00A65AE8"/>
    <w:rsid w:val="00A75A62"/>
    <w:rsid w:val="00A77327"/>
    <w:rsid w:val="00A82635"/>
    <w:rsid w:val="00A845A4"/>
    <w:rsid w:val="00A92589"/>
    <w:rsid w:val="00AA090F"/>
    <w:rsid w:val="00AA1C66"/>
    <w:rsid w:val="00AA7C4D"/>
    <w:rsid w:val="00AB51D9"/>
    <w:rsid w:val="00AD23DF"/>
    <w:rsid w:val="00AE502A"/>
    <w:rsid w:val="00AE584E"/>
    <w:rsid w:val="00AF29D3"/>
    <w:rsid w:val="00AF76B2"/>
    <w:rsid w:val="00B05905"/>
    <w:rsid w:val="00B137D3"/>
    <w:rsid w:val="00B21BC3"/>
    <w:rsid w:val="00B242A2"/>
    <w:rsid w:val="00B24704"/>
    <w:rsid w:val="00B24F46"/>
    <w:rsid w:val="00B25CAF"/>
    <w:rsid w:val="00B3380F"/>
    <w:rsid w:val="00B33D16"/>
    <w:rsid w:val="00B45EBE"/>
    <w:rsid w:val="00B60568"/>
    <w:rsid w:val="00B6092F"/>
    <w:rsid w:val="00B64005"/>
    <w:rsid w:val="00B661ED"/>
    <w:rsid w:val="00B739F3"/>
    <w:rsid w:val="00B764D3"/>
    <w:rsid w:val="00B8220B"/>
    <w:rsid w:val="00B85991"/>
    <w:rsid w:val="00B92E7E"/>
    <w:rsid w:val="00BA1310"/>
    <w:rsid w:val="00BA1BD1"/>
    <w:rsid w:val="00BB0610"/>
    <w:rsid w:val="00BC668F"/>
    <w:rsid w:val="00BF6494"/>
    <w:rsid w:val="00BF7E11"/>
    <w:rsid w:val="00C03635"/>
    <w:rsid w:val="00C043AD"/>
    <w:rsid w:val="00C07425"/>
    <w:rsid w:val="00C126B1"/>
    <w:rsid w:val="00C142E5"/>
    <w:rsid w:val="00C24B77"/>
    <w:rsid w:val="00C2598F"/>
    <w:rsid w:val="00C332EA"/>
    <w:rsid w:val="00C420E6"/>
    <w:rsid w:val="00C43D37"/>
    <w:rsid w:val="00C43DB2"/>
    <w:rsid w:val="00C5384D"/>
    <w:rsid w:val="00C572F0"/>
    <w:rsid w:val="00C66562"/>
    <w:rsid w:val="00C80D41"/>
    <w:rsid w:val="00C80E9A"/>
    <w:rsid w:val="00C82E4A"/>
    <w:rsid w:val="00C914D9"/>
    <w:rsid w:val="00C92F62"/>
    <w:rsid w:val="00C94696"/>
    <w:rsid w:val="00C95AFA"/>
    <w:rsid w:val="00CA3A8F"/>
    <w:rsid w:val="00CB1BD0"/>
    <w:rsid w:val="00CC08F8"/>
    <w:rsid w:val="00CD66BF"/>
    <w:rsid w:val="00CE3353"/>
    <w:rsid w:val="00CE40D2"/>
    <w:rsid w:val="00CE4C83"/>
    <w:rsid w:val="00CF1842"/>
    <w:rsid w:val="00D004CA"/>
    <w:rsid w:val="00D008BF"/>
    <w:rsid w:val="00D31408"/>
    <w:rsid w:val="00D43569"/>
    <w:rsid w:val="00D43C56"/>
    <w:rsid w:val="00D71C6B"/>
    <w:rsid w:val="00D72720"/>
    <w:rsid w:val="00D7478D"/>
    <w:rsid w:val="00D776C1"/>
    <w:rsid w:val="00D80A8D"/>
    <w:rsid w:val="00D83A14"/>
    <w:rsid w:val="00D846BD"/>
    <w:rsid w:val="00D97D96"/>
    <w:rsid w:val="00DC45C4"/>
    <w:rsid w:val="00DC4D9B"/>
    <w:rsid w:val="00DD087D"/>
    <w:rsid w:val="00DD12C9"/>
    <w:rsid w:val="00DD7F7A"/>
    <w:rsid w:val="00DE17B0"/>
    <w:rsid w:val="00DE79C3"/>
    <w:rsid w:val="00DF43A6"/>
    <w:rsid w:val="00E025D0"/>
    <w:rsid w:val="00E03BB7"/>
    <w:rsid w:val="00E0634F"/>
    <w:rsid w:val="00E06EE3"/>
    <w:rsid w:val="00E12274"/>
    <w:rsid w:val="00E15F9B"/>
    <w:rsid w:val="00E17436"/>
    <w:rsid w:val="00E17D0C"/>
    <w:rsid w:val="00E25A6D"/>
    <w:rsid w:val="00E3135E"/>
    <w:rsid w:val="00E35676"/>
    <w:rsid w:val="00E43DFE"/>
    <w:rsid w:val="00E71C54"/>
    <w:rsid w:val="00E73064"/>
    <w:rsid w:val="00E731E4"/>
    <w:rsid w:val="00E739F1"/>
    <w:rsid w:val="00E83566"/>
    <w:rsid w:val="00E838C5"/>
    <w:rsid w:val="00E85C95"/>
    <w:rsid w:val="00E90208"/>
    <w:rsid w:val="00E91235"/>
    <w:rsid w:val="00E91585"/>
    <w:rsid w:val="00EA71D9"/>
    <w:rsid w:val="00EB2F61"/>
    <w:rsid w:val="00EB7A76"/>
    <w:rsid w:val="00EC43E7"/>
    <w:rsid w:val="00EC7138"/>
    <w:rsid w:val="00ED780E"/>
    <w:rsid w:val="00F01967"/>
    <w:rsid w:val="00F03E7F"/>
    <w:rsid w:val="00F0405F"/>
    <w:rsid w:val="00F11136"/>
    <w:rsid w:val="00F12E9C"/>
    <w:rsid w:val="00F2218F"/>
    <w:rsid w:val="00F253D7"/>
    <w:rsid w:val="00F2736C"/>
    <w:rsid w:val="00F31FE3"/>
    <w:rsid w:val="00F43D0D"/>
    <w:rsid w:val="00F751A7"/>
    <w:rsid w:val="00F833C9"/>
    <w:rsid w:val="00F84ACB"/>
    <w:rsid w:val="00F945CE"/>
    <w:rsid w:val="00F9747D"/>
    <w:rsid w:val="00FA280F"/>
    <w:rsid w:val="00FA5433"/>
    <w:rsid w:val="00FA7167"/>
    <w:rsid w:val="00FA7318"/>
    <w:rsid w:val="00FA7793"/>
    <w:rsid w:val="00FB3E33"/>
    <w:rsid w:val="00FB5AC7"/>
    <w:rsid w:val="00FB612F"/>
    <w:rsid w:val="00FB7A43"/>
    <w:rsid w:val="00FC144E"/>
    <w:rsid w:val="00FC1490"/>
    <w:rsid w:val="00FD0988"/>
    <w:rsid w:val="00FD4A61"/>
    <w:rsid w:val="00FF4D76"/>
    <w:rsid w:val="00FF5CBA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DD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62E"/>
    <w:rPr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571DF5"/>
    <w:pPr>
      <w:spacing w:after="160" w:line="240" w:lineRule="exact"/>
    </w:pPr>
    <w:rPr>
      <w:sz w:val="28"/>
      <w:lang w:eastAsia="en-US"/>
    </w:rPr>
  </w:style>
  <w:style w:type="paragraph" w:customStyle="1" w:styleId="Normal1">
    <w:name w:val="Normal1"/>
    <w:rsid w:val="00571DF5"/>
    <w:rPr>
      <w:snapToGrid w:val="0"/>
    </w:rPr>
  </w:style>
  <w:style w:type="character" w:styleId="Hyperlink">
    <w:name w:val="Hyperlink"/>
    <w:rsid w:val="00571DF5"/>
    <w:rPr>
      <w:color w:val="0000FF"/>
      <w:u w:val="single"/>
    </w:rPr>
  </w:style>
  <w:style w:type="paragraph" w:styleId="NormalWeb">
    <w:name w:val="Normal (Web)"/>
    <w:basedOn w:val="Normal"/>
    <w:uiPriority w:val="99"/>
    <w:rsid w:val="00642183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CharChar">
    <w:name w:val="Char Char"/>
    <w:basedOn w:val="Normal"/>
    <w:autoRedefine/>
    <w:rsid w:val="005E78EF"/>
    <w:pPr>
      <w:spacing w:after="160" w:line="240" w:lineRule="exact"/>
    </w:pPr>
    <w:rPr>
      <w:sz w:val="28"/>
      <w:lang w:eastAsia="en-US"/>
    </w:rPr>
  </w:style>
  <w:style w:type="table" w:styleId="TableGrid">
    <w:name w:val="Table Grid"/>
    <w:basedOn w:val="TableNormal"/>
    <w:rsid w:val="005E7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75CE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175CE2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6D6E39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E91235"/>
    <w:rPr>
      <w:rFonts w:ascii="Calibri" w:hAnsi="Calibri"/>
      <w:sz w:val="22"/>
      <w:szCs w:val="22"/>
    </w:rPr>
  </w:style>
  <w:style w:type="character" w:styleId="Strong">
    <w:name w:val="Strong"/>
    <w:uiPriority w:val="22"/>
    <w:qFormat/>
    <w:rsid w:val="00FF7A1D"/>
    <w:rPr>
      <w:b/>
      <w:bCs/>
    </w:rPr>
  </w:style>
  <w:style w:type="character" w:customStyle="1" w:styleId="FooterChar">
    <w:name w:val="Footer Char"/>
    <w:link w:val="Footer"/>
    <w:uiPriority w:val="99"/>
    <w:rsid w:val="00EC43E7"/>
    <w:rPr>
      <w:lang w:val="en-US" w:eastAsia="ko-KR"/>
    </w:rPr>
  </w:style>
  <w:style w:type="paragraph" w:styleId="ListParagraph">
    <w:name w:val="List Paragraph"/>
    <w:basedOn w:val="Normal"/>
    <w:uiPriority w:val="34"/>
    <w:qFormat/>
    <w:rsid w:val="00C572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pc41">
    <w:name w:val="_rpc_41"/>
    <w:rsid w:val="00C572F0"/>
  </w:style>
  <w:style w:type="character" w:styleId="Emphasis">
    <w:name w:val="Emphasis"/>
    <w:uiPriority w:val="20"/>
    <w:qFormat/>
    <w:rsid w:val="00C572F0"/>
    <w:rPr>
      <w:i/>
      <w:iCs/>
    </w:rPr>
  </w:style>
  <w:style w:type="character" w:styleId="CommentReference">
    <w:name w:val="annotation reference"/>
    <w:basedOn w:val="DefaultParagraphFont"/>
    <w:rsid w:val="00ED78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780E"/>
  </w:style>
  <w:style w:type="character" w:customStyle="1" w:styleId="CommentTextChar">
    <w:name w:val="Comment Text Char"/>
    <w:basedOn w:val="DefaultParagraphFont"/>
    <w:link w:val="CommentText"/>
    <w:rsid w:val="00ED780E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ED7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780E"/>
    <w:rPr>
      <w:b/>
      <w:bCs/>
      <w:lang w:eastAsia="ko-KR"/>
    </w:rPr>
  </w:style>
  <w:style w:type="paragraph" w:styleId="NoSpacing">
    <w:name w:val="No Spacing"/>
    <w:uiPriority w:val="1"/>
    <w:qFormat/>
    <w:rsid w:val="005F68DD"/>
    <w:rPr>
      <w:lang w:eastAsia="ko-KR"/>
    </w:rPr>
  </w:style>
  <w:style w:type="paragraph" w:customStyle="1" w:styleId="Body">
    <w:name w:val="Body"/>
    <w:rsid w:val="006803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  <w:lang w:val="ru-RU" w:eastAsia="fr-FR"/>
    </w:rPr>
  </w:style>
  <w:style w:type="paragraph" w:customStyle="1" w:styleId="Footnote">
    <w:name w:val="Footnote"/>
    <w:rsid w:val="006803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ru-RU" w:eastAsia="fr-FR"/>
    </w:rPr>
  </w:style>
  <w:style w:type="numbering" w:customStyle="1" w:styleId="ImportedStyle2">
    <w:name w:val="Imported Style 2"/>
    <w:rsid w:val="00CC08F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22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8456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2711">
                          <w:marLeft w:val="0"/>
                          <w:marRight w:val="20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0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9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25F4-6A5E-44D3-A15B-32A9DE1A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2019-05-02T16:11:00Z</dcterms:created>
  <dcterms:modified xsi:type="dcterms:W3CDTF">2019-05-02T16:48:00Z</dcterms:modified>
</cp:coreProperties>
</file>