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09" w:rsidRPr="00D13AAB" w:rsidRDefault="00B723BF" w:rsidP="008321B5">
      <w:pPr>
        <w:pStyle w:val="a3"/>
        <w:shd w:val="clear" w:color="auto" w:fill="FFFFFF"/>
        <w:spacing w:before="120" w:beforeAutospacing="0" w:after="0" w:afterAutospacing="0" w:line="276" w:lineRule="auto"/>
        <w:jc w:val="center"/>
        <w:rPr>
          <w:rFonts w:ascii="Arial" w:hAnsi="Arial" w:cs="Arial"/>
          <w:b/>
          <w:sz w:val="28"/>
          <w:szCs w:val="28"/>
          <w:lang w:val="uz-Cyrl-UZ"/>
        </w:rPr>
      </w:pPr>
      <w:r w:rsidRPr="00D13AAB">
        <w:rPr>
          <w:rFonts w:ascii="Arial" w:hAnsi="Arial" w:cs="Arial"/>
          <w:b/>
          <w:sz w:val="28"/>
          <w:szCs w:val="28"/>
          <w:lang w:val="uz-Cyrl-UZ"/>
        </w:rPr>
        <w:t>“Иқтисодиёт ва саноат вазирлиги – янги давр ва долзарб вазифалар” мавзусида ўтказилган ўқув-семинарининг</w:t>
      </w:r>
    </w:p>
    <w:p w:rsidR="00B723BF" w:rsidRPr="00D13AAB" w:rsidRDefault="00B723BF" w:rsidP="008321B5">
      <w:pPr>
        <w:pStyle w:val="a3"/>
        <w:shd w:val="clear" w:color="auto" w:fill="FFFFFF"/>
        <w:spacing w:before="120" w:beforeAutospacing="0" w:after="0" w:afterAutospacing="0" w:line="276" w:lineRule="auto"/>
        <w:ind w:firstLine="567"/>
        <w:jc w:val="center"/>
        <w:rPr>
          <w:rFonts w:ascii="Arial" w:hAnsi="Arial" w:cs="Arial"/>
          <w:b/>
          <w:sz w:val="28"/>
          <w:szCs w:val="28"/>
          <w:lang w:val="uz-Cyrl-UZ"/>
        </w:rPr>
      </w:pPr>
      <w:r w:rsidRPr="00D13AAB">
        <w:rPr>
          <w:rFonts w:ascii="Arial" w:hAnsi="Arial" w:cs="Arial"/>
          <w:b/>
          <w:sz w:val="28"/>
          <w:szCs w:val="28"/>
          <w:lang w:val="uz-Cyrl-UZ"/>
        </w:rPr>
        <w:t>ПРЕСС-РЕЛИЗИ</w:t>
      </w:r>
    </w:p>
    <w:p w:rsidR="0017300C" w:rsidRPr="00D13AAB" w:rsidRDefault="0017300C" w:rsidP="008321B5">
      <w:pPr>
        <w:pStyle w:val="a3"/>
        <w:shd w:val="clear" w:color="auto" w:fill="FFFFFF"/>
        <w:spacing w:before="120" w:beforeAutospacing="0" w:after="0" w:afterAutospacing="0" w:line="276" w:lineRule="auto"/>
        <w:ind w:firstLine="567"/>
        <w:jc w:val="center"/>
        <w:rPr>
          <w:rFonts w:ascii="Arial" w:hAnsi="Arial" w:cs="Arial"/>
          <w:sz w:val="28"/>
          <w:szCs w:val="28"/>
          <w:lang w:val="uz-Cyrl-UZ"/>
        </w:rPr>
      </w:pPr>
    </w:p>
    <w:p w:rsidR="00F3139B" w:rsidRPr="00D13AAB" w:rsidRDefault="0017300C" w:rsidP="008321B5">
      <w:pPr>
        <w:pStyle w:val="a3"/>
        <w:shd w:val="clear" w:color="auto" w:fill="FFFFFF"/>
        <w:spacing w:before="120" w:beforeAutospacing="0" w:after="0" w:afterAutospacing="0" w:line="360" w:lineRule="auto"/>
        <w:ind w:firstLine="567"/>
        <w:jc w:val="both"/>
        <w:rPr>
          <w:rFonts w:ascii="Arial" w:hAnsi="Arial" w:cs="Arial"/>
          <w:lang w:val="uz-Cyrl-UZ"/>
        </w:rPr>
      </w:pPr>
      <w:r w:rsidRPr="00D13AAB">
        <w:rPr>
          <w:rFonts w:ascii="Arial" w:hAnsi="Arial" w:cs="Arial"/>
          <w:lang w:val="uz-Cyrl-UZ"/>
        </w:rPr>
        <w:t>Гулистон шаҳри                                                           2019 йил, 19 январь</w:t>
      </w:r>
    </w:p>
    <w:p w:rsidR="0017300C" w:rsidRPr="00D13AAB" w:rsidRDefault="0017300C" w:rsidP="008321B5">
      <w:pPr>
        <w:pStyle w:val="a3"/>
        <w:shd w:val="clear" w:color="auto" w:fill="FFFFFF"/>
        <w:spacing w:before="120" w:beforeAutospacing="0" w:after="0" w:afterAutospacing="0" w:line="360" w:lineRule="auto"/>
        <w:ind w:firstLine="567"/>
        <w:jc w:val="both"/>
        <w:rPr>
          <w:rFonts w:ascii="Arial" w:hAnsi="Arial" w:cs="Arial"/>
          <w:lang w:val="uz-Cyrl-UZ"/>
        </w:rPr>
      </w:pPr>
    </w:p>
    <w:p w:rsidR="00F3139B" w:rsidRPr="00B604CD" w:rsidRDefault="00F3139B"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 xml:space="preserve">Маълумки, Ўзбекистон Республикаси Президентининг </w:t>
      </w:r>
      <w:r w:rsidRPr="00B604CD">
        <w:rPr>
          <w:rFonts w:ascii="Arial" w:hAnsi="Arial" w:cs="Arial"/>
          <w:b/>
          <w:sz w:val="26"/>
          <w:szCs w:val="26"/>
          <w:lang w:val="uz-Cyrl-UZ"/>
        </w:rPr>
        <w:t>“Иқтисодий ривожланиш соҳасида давлат сиёсатини амалга ошириш тизимини тубдан такомиллаштириш чора-тадбирлари тўғрисида”</w:t>
      </w:r>
      <w:r w:rsidRPr="00B604CD">
        <w:rPr>
          <w:rFonts w:ascii="Arial" w:hAnsi="Arial" w:cs="Arial"/>
          <w:sz w:val="26"/>
          <w:szCs w:val="26"/>
          <w:lang w:val="uz-Cyrl-UZ"/>
        </w:rPr>
        <w:t xml:space="preserve">ги ҳамда </w:t>
      </w:r>
      <w:r w:rsidRPr="00B604CD">
        <w:rPr>
          <w:rFonts w:ascii="Arial" w:hAnsi="Arial" w:cs="Arial"/>
          <w:b/>
          <w:sz w:val="26"/>
          <w:szCs w:val="26"/>
          <w:lang w:val="uz-Cyrl-UZ"/>
        </w:rPr>
        <w:t>“Урбанизация жараёнларини тубдан такомиллаштириш чора-тадбирлари тўғрисида”</w:t>
      </w:r>
      <w:r w:rsidRPr="00B604CD">
        <w:rPr>
          <w:rFonts w:ascii="Arial" w:hAnsi="Arial" w:cs="Arial"/>
          <w:sz w:val="26"/>
          <w:szCs w:val="26"/>
          <w:lang w:val="uz-Cyrl-UZ"/>
        </w:rPr>
        <w:t>ги фармонлари қабул қилиниб, ушбуларга кўра, Иқтисодиёт вазирлиги Ўзбекистон Республикаси Иқтисодиёт ва саноат вазирлиги этиб қайта ташкил этилди.</w:t>
      </w:r>
    </w:p>
    <w:p w:rsidR="00580009" w:rsidRPr="00B604CD" w:rsidRDefault="00580009"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Ю</w:t>
      </w:r>
      <w:r w:rsidR="00F3139B" w:rsidRPr="00B604CD">
        <w:rPr>
          <w:rFonts w:ascii="Arial" w:hAnsi="Arial" w:cs="Arial"/>
          <w:sz w:val="26"/>
          <w:szCs w:val="26"/>
          <w:lang w:val="uz-Cyrl-UZ"/>
        </w:rPr>
        <w:t xml:space="preserve">қоридаги фармон ва қарорнинг мазмун-моҳиятини </w:t>
      </w:r>
      <w:r w:rsidRPr="00B604CD">
        <w:rPr>
          <w:rFonts w:ascii="Arial" w:hAnsi="Arial" w:cs="Arial"/>
          <w:sz w:val="26"/>
          <w:szCs w:val="26"/>
          <w:lang w:val="uz-Cyrl-UZ"/>
        </w:rPr>
        <w:t xml:space="preserve">оммавий ахборот воситалари орқали кенг жамоатчиликка </w:t>
      </w:r>
      <w:r w:rsidR="00F3139B" w:rsidRPr="00B604CD">
        <w:rPr>
          <w:rFonts w:ascii="Arial" w:hAnsi="Arial" w:cs="Arial"/>
          <w:sz w:val="26"/>
          <w:szCs w:val="26"/>
          <w:lang w:val="uz-Cyrl-UZ"/>
        </w:rPr>
        <w:t>батафсил тушунтири</w:t>
      </w:r>
      <w:r w:rsidRPr="00B604CD">
        <w:rPr>
          <w:rFonts w:ascii="Arial" w:hAnsi="Arial" w:cs="Arial"/>
          <w:sz w:val="26"/>
          <w:szCs w:val="26"/>
          <w:lang w:val="uz-Cyrl-UZ"/>
        </w:rPr>
        <w:t>ш, мамлакатимизда олиб борилаётган таркибий ислоҳотлар асосий йўналишларининг “Йўл харитаси” бўйича вазирликнинг олдида турган асосий вазифалари билан батафсил таништириш мақсадида мазкур ўқув семинари ташкил этилди.</w:t>
      </w:r>
    </w:p>
    <w:p w:rsidR="00F3139B" w:rsidRPr="00B604CD" w:rsidRDefault="00580009"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Ушбу тадбирда иқтисодий ривожланиш соҳасида давлат сиёсатини амалга ошириш тизимини тубдан такомиллаштириш, ж</w:t>
      </w:r>
      <w:r w:rsidR="00F3139B" w:rsidRPr="00B604CD">
        <w:rPr>
          <w:rFonts w:ascii="Arial" w:hAnsi="Arial" w:cs="Arial"/>
          <w:sz w:val="26"/>
          <w:szCs w:val="26"/>
          <w:lang w:val="uz-Cyrl-UZ"/>
        </w:rPr>
        <w:t>умладан, иқтисодиёт органларининг амалдаги тузилмаси, уларнинг ишини замонавий талаблар асосида ташкил қилиш, иқтисодиётнинг ҳудудий ва тармоқ тараққиётини, жумладан урбанизация салоҳиятини амалга ошириш орқали уларнинг мутаносиблигини мувофиқлаштирадиган тизимни барпо этиш, бунда: иқтисодиёт органлари фаолияти самарадорлигини тубдан ошириш, уларни мамлакатни ижтимоий-иқтисодий ривожлантириш “локомотивига” айлантириш, иқтисодиётни бошқаришда бозор механизмларини изчил жорий этиш каби устувор вазифаларга алоҳида тўхталинди.</w:t>
      </w:r>
    </w:p>
    <w:p w:rsidR="00580009" w:rsidRPr="00B604CD" w:rsidRDefault="00B723BF"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Шунингдек,</w:t>
      </w:r>
      <w:r w:rsidR="00580009" w:rsidRPr="00B604CD">
        <w:rPr>
          <w:rFonts w:ascii="Arial" w:hAnsi="Arial" w:cs="Arial"/>
          <w:sz w:val="26"/>
          <w:szCs w:val="26"/>
          <w:lang w:val="uz-Cyrl-UZ"/>
        </w:rPr>
        <w:t xml:space="preserve"> семинарда </w:t>
      </w:r>
      <w:r w:rsidRPr="00B604CD">
        <w:rPr>
          <w:rFonts w:ascii="Arial" w:hAnsi="Arial" w:cs="Arial"/>
          <w:sz w:val="26"/>
          <w:szCs w:val="26"/>
          <w:lang w:val="uz-Cyrl-UZ"/>
        </w:rPr>
        <w:t>иккита шўъба иш олиб борди.</w:t>
      </w:r>
    </w:p>
    <w:p w:rsidR="00B723BF" w:rsidRPr="00B604CD" w:rsidRDefault="00B723BF"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Биринчи шўъбада кўтарилган масалал</w:t>
      </w:r>
      <w:r w:rsidR="008321B5" w:rsidRPr="00B604CD">
        <w:rPr>
          <w:rFonts w:ascii="Arial" w:hAnsi="Arial" w:cs="Arial"/>
          <w:sz w:val="26"/>
          <w:szCs w:val="26"/>
          <w:lang w:val="uz-Cyrl-UZ"/>
        </w:rPr>
        <w:t>а</w:t>
      </w:r>
      <w:r w:rsidRPr="00B604CD">
        <w:rPr>
          <w:rFonts w:ascii="Arial" w:hAnsi="Arial" w:cs="Arial"/>
          <w:sz w:val="26"/>
          <w:szCs w:val="26"/>
          <w:lang w:val="uz-Cyrl-UZ"/>
        </w:rPr>
        <w:t xml:space="preserve">р Республикада амалга оширилаётган иқтисодий ва ижтимоий ислоҳотлар мазмун-моҳиятига бағишланиб, унда Ўзбекистон Республикаси Иқтисодиёт ва саноат вазирлиги олдида турган асосий вазифалар атрофлича кўриб чиқилди. </w:t>
      </w:r>
    </w:p>
    <w:p w:rsidR="00B723BF" w:rsidRPr="00B604CD" w:rsidRDefault="00B723BF"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 xml:space="preserve">Жумладан, 2030 йилгача бўлган даврда барқарор ривожланиш соҳасидаги Миллий мақсад ва вазифалар </w:t>
      </w:r>
      <w:r w:rsidRPr="00B604CD">
        <w:rPr>
          <w:rFonts w:ascii="Arial" w:hAnsi="Arial" w:cs="Arial"/>
          <w:i/>
          <w:sz w:val="26"/>
          <w:szCs w:val="26"/>
          <w:lang w:val="uz-Cyrl-UZ"/>
        </w:rPr>
        <w:t xml:space="preserve">(рус. – Цели устойчивого </w:t>
      </w:r>
      <w:r w:rsidRPr="00B604CD">
        <w:rPr>
          <w:rFonts w:ascii="Arial" w:hAnsi="Arial" w:cs="Arial"/>
          <w:i/>
          <w:sz w:val="26"/>
          <w:szCs w:val="26"/>
          <w:lang w:val="uz-Cyrl-UZ"/>
        </w:rPr>
        <w:lastRenderedPageBreak/>
        <w:t>развития (ЦУР), англ.- Sustainable Development Goals (SDGs)</w:t>
      </w:r>
      <w:r w:rsidRPr="00B604CD">
        <w:rPr>
          <w:rFonts w:ascii="Arial" w:hAnsi="Arial" w:cs="Arial"/>
          <w:sz w:val="26"/>
          <w:szCs w:val="26"/>
          <w:lang w:val="uz-Cyrl-UZ"/>
        </w:rPr>
        <w:t xml:space="preserve"> ҳақида, Республикамизда рақамли иқтисодиётга ўтиш вазифалари ва бу орқали кутилаётган натижалар, қишлоқ хўжалигини ривожлантириш, мамлакатимизда озиқ-овқат хавфсизлигини таъминлаш, инвестицион лойиҳаларни комплекс экспертиза қилиш, янги солиқ сиёсати натижасида нарх барқарорлигини таъминлаш, аниқ мисоллар ва формулалар мисолида нарх шаклланиши ва ҚҚСни ҳисоблаш методикаси каби масалаларда тақдимотлар бўлиб ўтди. </w:t>
      </w:r>
    </w:p>
    <w:p w:rsidR="00B723BF" w:rsidRPr="00B604CD" w:rsidRDefault="00B723BF"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Иккинчи шўъбанинг йўналиши ҳудудларни комплекс ривожлантиришга қаратилган устувор вазифаларга бағишланди. Унда ҳудудларда ишлаб чиқариш қувватларини самарали жойлаштириш, кичик саноат зоналари, тўқимачилик ва қишлоқ хўжалиги кластерлари фаолияти ҳамда ҳудудлараро халқаро ҳамкорликни кучайтириш борасида олиб борилаётган ишлар ҳақида тўхталди.</w:t>
      </w:r>
    </w:p>
    <w:p w:rsidR="00F3139B" w:rsidRPr="00B604CD" w:rsidRDefault="00B723BF"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r w:rsidRPr="00B604CD">
        <w:rPr>
          <w:rFonts w:ascii="Arial" w:hAnsi="Arial" w:cs="Arial"/>
          <w:sz w:val="26"/>
          <w:szCs w:val="26"/>
          <w:lang w:val="uz-Cyrl-UZ"/>
        </w:rPr>
        <w:t>Ушбу ўқув-семинарида вазирлик тизимидаги барча вилоятлар иқтисодиёт ва саноат бош бошқармалари раҳбарлари, мутахассислари, Сирдарё вилоятининг ишбилармон доиралари ўртасида мавзу юзасидан кўтарилган масалар бўйича жонли мунозаралар бўлиб ўтди.</w:t>
      </w:r>
      <w:r w:rsidR="00F3139B" w:rsidRPr="00B604CD">
        <w:rPr>
          <w:rFonts w:ascii="Arial" w:hAnsi="Arial" w:cs="Arial"/>
          <w:sz w:val="26"/>
          <w:szCs w:val="26"/>
          <w:lang w:val="uz-Cyrl-UZ"/>
        </w:rPr>
        <w:t xml:space="preserve">  </w:t>
      </w:r>
    </w:p>
    <w:p w:rsidR="008321B5" w:rsidRPr="00B604CD" w:rsidRDefault="008321B5" w:rsidP="008321B5">
      <w:pPr>
        <w:pStyle w:val="a3"/>
        <w:shd w:val="clear" w:color="auto" w:fill="FFFFFF"/>
        <w:spacing w:before="120" w:beforeAutospacing="0" w:after="0" w:afterAutospacing="0" w:line="276" w:lineRule="auto"/>
        <w:ind w:firstLine="567"/>
        <w:jc w:val="both"/>
        <w:rPr>
          <w:rFonts w:ascii="Arial" w:hAnsi="Arial" w:cs="Arial"/>
          <w:sz w:val="26"/>
          <w:szCs w:val="26"/>
          <w:lang w:val="uz-Cyrl-UZ"/>
        </w:rPr>
      </w:pPr>
    </w:p>
    <w:p w:rsidR="008321B5" w:rsidRDefault="008321B5"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p>
    <w:p w:rsidR="00B604CD" w:rsidRDefault="00B604CD"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p>
    <w:p w:rsidR="00B604CD" w:rsidRDefault="00B604CD"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p>
    <w:p w:rsidR="00B604CD" w:rsidRDefault="00B604CD"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p>
    <w:p w:rsidR="00B604CD" w:rsidRDefault="00B604CD"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p>
    <w:p w:rsidR="00B604CD" w:rsidRDefault="00B604CD"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p>
    <w:p w:rsidR="00B604CD" w:rsidRDefault="00B604CD"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p>
    <w:p w:rsidR="001620C0" w:rsidRPr="00D13AAB" w:rsidRDefault="001620C0" w:rsidP="008321B5">
      <w:pPr>
        <w:pStyle w:val="a3"/>
        <w:shd w:val="clear" w:color="auto" w:fill="FFFFFF"/>
        <w:spacing w:before="120" w:beforeAutospacing="0" w:after="0" w:afterAutospacing="0" w:line="276" w:lineRule="auto"/>
        <w:ind w:firstLine="567"/>
        <w:jc w:val="both"/>
        <w:rPr>
          <w:rFonts w:ascii="Arial" w:hAnsi="Arial" w:cs="Arial"/>
          <w:sz w:val="28"/>
          <w:szCs w:val="28"/>
          <w:lang w:val="uz-Cyrl-UZ"/>
        </w:rPr>
      </w:pPr>
      <w:bookmarkStart w:id="0" w:name="_GoBack"/>
      <w:bookmarkEnd w:id="0"/>
    </w:p>
    <w:p w:rsidR="008321B5" w:rsidRPr="00B604CD" w:rsidRDefault="008321B5">
      <w:pPr>
        <w:rPr>
          <w:rFonts w:ascii="Arial" w:hAnsi="Arial" w:cs="Arial"/>
          <w:lang w:val="uz-Cyrl-UZ"/>
        </w:rPr>
      </w:pPr>
    </w:p>
    <w:p w:rsidR="00F85C87" w:rsidRPr="00B604CD" w:rsidRDefault="00F85C87">
      <w:pPr>
        <w:rPr>
          <w:rFonts w:ascii="Arial" w:hAnsi="Arial" w:cs="Arial"/>
          <w:lang w:val="uz-Cyrl-UZ"/>
        </w:rPr>
      </w:pPr>
    </w:p>
    <w:tbl>
      <w:tblPr>
        <w:tblStyle w:val="a5"/>
        <w:tblW w:w="10138" w:type="dxa"/>
        <w:jc w:val="center"/>
        <w:tblInd w:w="2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43"/>
      </w:tblGrid>
      <w:tr w:rsidR="008321B5" w:rsidRPr="00D13AAB" w:rsidTr="00F85C87">
        <w:trPr>
          <w:jc w:val="center"/>
        </w:trPr>
        <w:tc>
          <w:tcPr>
            <w:tcW w:w="5495" w:type="dxa"/>
          </w:tcPr>
          <w:p w:rsidR="008321B5" w:rsidRPr="00D13AAB" w:rsidRDefault="00AC0B94" w:rsidP="00F85C87">
            <w:pPr>
              <w:pStyle w:val="a3"/>
              <w:shd w:val="clear" w:color="auto" w:fill="FFFFFF"/>
              <w:spacing w:before="0" w:beforeAutospacing="0" w:after="0" w:afterAutospacing="0"/>
              <w:ind w:left="426"/>
              <w:rPr>
                <w:rFonts w:ascii="Arial" w:hAnsi="Arial" w:cs="Arial"/>
                <w:lang w:val="uz-Cyrl-UZ"/>
              </w:rPr>
            </w:pPr>
            <w:r w:rsidRPr="00D13AAB">
              <w:rPr>
                <w:rFonts w:ascii="Arial" w:hAnsi="Arial" w:cs="Arial"/>
                <w:lang w:val="uz-Cyrl-UZ"/>
              </w:rPr>
              <w:t xml:space="preserve">Ўзбекистон Республикаси </w:t>
            </w:r>
            <w:r w:rsidRPr="00D13AAB">
              <w:rPr>
                <w:rFonts w:ascii="Arial" w:hAnsi="Arial" w:cs="Arial"/>
                <w:lang w:val="uz-Cyrl-UZ"/>
              </w:rPr>
              <w:br/>
            </w:r>
            <w:r w:rsidR="008321B5" w:rsidRPr="00D13AAB">
              <w:rPr>
                <w:rFonts w:ascii="Arial" w:hAnsi="Arial" w:cs="Arial"/>
                <w:lang w:val="uz-Cyrl-UZ"/>
              </w:rPr>
              <w:t xml:space="preserve">Иқтисодиёт ва саноат вазирлиги </w:t>
            </w:r>
          </w:p>
          <w:p w:rsidR="008321B5" w:rsidRPr="00D13AAB" w:rsidRDefault="008321B5" w:rsidP="00F85C87">
            <w:pPr>
              <w:pStyle w:val="a3"/>
              <w:shd w:val="clear" w:color="auto" w:fill="FFFFFF"/>
              <w:spacing w:before="0" w:beforeAutospacing="0" w:after="0" w:afterAutospacing="0"/>
              <w:ind w:left="426"/>
              <w:jc w:val="both"/>
              <w:rPr>
                <w:rFonts w:ascii="Arial" w:hAnsi="Arial" w:cs="Arial"/>
                <w:sz w:val="22"/>
                <w:szCs w:val="22"/>
                <w:lang w:val="uz-Cyrl-UZ"/>
              </w:rPr>
            </w:pPr>
            <w:r w:rsidRPr="00D13AAB">
              <w:rPr>
                <w:rFonts w:ascii="Arial" w:hAnsi="Arial" w:cs="Arial"/>
                <w:sz w:val="22"/>
                <w:szCs w:val="22"/>
                <w:lang w:val="uz-Cyrl-UZ"/>
              </w:rPr>
              <w:t xml:space="preserve">Ахборот хизмати: </w:t>
            </w:r>
            <w:r w:rsidR="00F85C87" w:rsidRPr="00D13AAB">
              <w:rPr>
                <w:rFonts w:ascii="Arial" w:hAnsi="Arial" w:cs="Arial"/>
                <w:sz w:val="22"/>
                <w:szCs w:val="22"/>
              </w:rPr>
              <w:t>71</w:t>
            </w:r>
            <w:r w:rsidR="00F85C87" w:rsidRPr="00B604CD">
              <w:rPr>
                <w:rFonts w:ascii="Arial" w:hAnsi="Arial" w:cs="Arial"/>
                <w:sz w:val="22"/>
                <w:szCs w:val="22"/>
              </w:rPr>
              <w:t>-</w:t>
            </w:r>
            <w:r w:rsidRPr="00D13AAB">
              <w:rPr>
                <w:rFonts w:ascii="Arial" w:hAnsi="Arial" w:cs="Arial"/>
                <w:sz w:val="22"/>
                <w:szCs w:val="22"/>
                <w:lang w:val="uz-Cyrl-UZ"/>
              </w:rPr>
              <w:t xml:space="preserve">232-63-48, </w:t>
            </w:r>
            <w:r w:rsidR="001620C0" w:rsidRPr="00D13AAB">
              <w:rPr>
                <w:rFonts w:ascii="Arial" w:hAnsi="Arial" w:cs="Arial"/>
                <w:sz w:val="22"/>
                <w:szCs w:val="22"/>
              </w:rPr>
              <w:t>71</w:t>
            </w:r>
            <w:r w:rsidR="00F85C87" w:rsidRPr="00B604CD">
              <w:rPr>
                <w:rFonts w:ascii="Arial" w:hAnsi="Arial" w:cs="Arial"/>
                <w:sz w:val="22"/>
                <w:szCs w:val="22"/>
              </w:rPr>
              <w:t>-</w:t>
            </w:r>
            <w:r w:rsidR="00AC0B94" w:rsidRPr="00D13AAB">
              <w:rPr>
                <w:rFonts w:ascii="Arial" w:hAnsi="Arial" w:cs="Arial"/>
                <w:sz w:val="22"/>
                <w:szCs w:val="22"/>
                <w:lang w:val="uz-Cyrl-UZ"/>
              </w:rPr>
              <w:t>232-64-99</w:t>
            </w:r>
          </w:p>
          <w:p w:rsidR="008321B5" w:rsidRPr="00D13AAB" w:rsidRDefault="008321B5" w:rsidP="00F85C87">
            <w:pPr>
              <w:pStyle w:val="a3"/>
              <w:shd w:val="clear" w:color="auto" w:fill="FFFFFF"/>
              <w:spacing w:before="0" w:beforeAutospacing="0" w:after="0" w:afterAutospacing="0"/>
              <w:ind w:firstLine="426"/>
              <w:jc w:val="both"/>
              <w:rPr>
                <w:rFonts w:ascii="Arial" w:hAnsi="Arial" w:cs="Arial"/>
                <w:sz w:val="22"/>
                <w:szCs w:val="22"/>
                <w:lang w:val="uz-Cyrl-UZ"/>
              </w:rPr>
            </w:pPr>
            <w:r w:rsidRPr="00D13AAB">
              <w:rPr>
                <w:rFonts w:ascii="Arial" w:hAnsi="Arial" w:cs="Arial"/>
                <w:sz w:val="22"/>
                <w:szCs w:val="22"/>
                <w:lang w:val="uz-Cyrl-UZ"/>
              </w:rPr>
              <w:t>E-mail: info@mineconomy.uz</w:t>
            </w:r>
          </w:p>
          <w:p w:rsidR="008321B5" w:rsidRPr="00D13AAB" w:rsidRDefault="008321B5" w:rsidP="00F85C87">
            <w:pPr>
              <w:pStyle w:val="a3"/>
              <w:shd w:val="clear" w:color="auto" w:fill="FFFFFF"/>
              <w:spacing w:before="0" w:beforeAutospacing="0" w:after="0" w:afterAutospacing="0"/>
              <w:ind w:firstLine="426"/>
              <w:jc w:val="both"/>
              <w:rPr>
                <w:rFonts w:ascii="Arial" w:hAnsi="Arial" w:cs="Arial"/>
                <w:sz w:val="22"/>
                <w:szCs w:val="22"/>
                <w:lang w:val="uz-Cyrl-UZ"/>
              </w:rPr>
            </w:pPr>
            <w:r w:rsidRPr="00D13AAB">
              <w:rPr>
                <w:rFonts w:ascii="Arial" w:hAnsi="Arial" w:cs="Arial"/>
                <w:sz w:val="22"/>
                <w:szCs w:val="22"/>
                <w:lang w:val="uz-Cyrl-UZ"/>
              </w:rPr>
              <w:t>Web: https://mineconomy.uz</w:t>
            </w:r>
          </w:p>
          <w:p w:rsidR="00AC0B94" w:rsidRPr="00D13AAB" w:rsidRDefault="00AC0B94" w:rsidP="00F85C87">
            <w:pPr>
              <w:pStyle w:val="a3"/>
              <w:shd w:val="clear" w:color="auto" w:fill="FFFFFF"/>
              <w:spacing w:before="0" w:beforeAutospacing="0" w:after="0" w:afterAutospacing="0"/>
              <w:ind w:firstLine="426"/>
              <w:jc w:val="both"/>
              <w:rPr>
                <w:rFonts w:ascii="Arial" w:hAnsi="Arial" w:cs="Arial"/>
                <w:sz w:val="22"/>
                <w:szCs w:val="22"/>
                <w:lang w:val="en-US"/>
              </w:rPr>
            </w:pPr>
            <w:r w:rsidRPr="00D13AAB">
              <w:rPr>
                <w:rFonts w:ascii="Arial" w:hAnsi="Arial" w:cs="Arial"/>
                <w:sz w:val="22"/>
                <w:szCs w:val="22"/>
                <w:lang w:val="en-US"/>
              </w:rPr>
              <w:t xml:space="preserve">Telegram: </w:t>
            </w:r>
            <w:r w:rsidR="00F85C87" w:rsidRPr="00D13AAB">
              <w:rPr>
                <w:rFonts w:ascii="Arial" w:hAnsi="Arial" w:cs="Arial"/>
                <w:sz w:val="22"/>
                <w:szCs w:val="22"/>
                <w:lang w:val="en-US"/>
              </w:rPr>
              <w:t>@</w:t>
            </w:r>
            <w:proofErr w:type="spellStart"/>
            <w:r w:rsidR="00F85C87" w:rsidRPr="00D13AAB">
              <w:rPr>
                <w:rFonts w:ascii="Arial" w:hAnsi="Arial" w:cs="Arial"/>
                <w:sz w:val="22"/>
                <w:szCs w:val="22"/>
                <w:lang w:val="en-US"/>
              </w:rPr>
              <w:t>MineconomyUz</w:t>
            </w:r>
            <w:proofErr w:type="spellEnd"/>
          </w:p>
          <w:p w:rsidR="008321B5" w:rsidRPr="00D13AAB" w:rsidRDefault="008321B5" w:rsidP="008321B5">
            <w:pPr>
              <w:pStyle w:val="a3"/>
              <w:spacing w:before="120" w:beforeAutospacing="0" w:after="0" w:afterAutospacing="0" w:line="276" w:lineRule="auto"/>
              <w:jc w:val="both"/>
              <w:rPr>
                <w:rFonts w:ascii="Arial" w:hAnsi="Arial" w:cs="Arial"/>
                <w:sz w:val="22"/>
                <w:szCs w:val="22"/>
                <w:lang w:val="uz-Cyrl-UZ"/>
              </w:rPr>
            </w:pPr>
          </w:p>
        </w:tc>
        <w:tc>
          <w:tcPr>
            <w:tcW w:w="4643" w:type="dxa"/>
          </w:tcPr>
          <w:p w:rsidR="008321B5" w:rsidRPr="00D13AAB" w:rsidRDefault="008321B5" w:rsidP="00AC0B94">
            <w:pPr>
              <w:pStyle w:val="a3"/>
              <w:spacing w:before="0" w:beforeAutospacing="0" w:after="0" w:afterAutospacing="0"/>
              <w:ind w:left="460"/>
              <w:rPr>
                <w:rFonts w:ascii="Arial" w:hAnsi="Arial" w:cs="Arial"/>
                <w:lang w:val="uz-Cyrl-UZ"/>
              </w:rPr>
            </w:pPr>
            <w:r w:rsidRPr="00D13AAB">
              <w:rPr>
                <w:rFonts w:ascii="Arial" w:hAnsi="Arial" w:cs="Arial"/>
                <w:lang w:val="uz-Cyrl-UZ"/>
              </w:rPr>
              <w:t xml:space="preserve">Сирдарё вилояти иқтисодиёт </w:t>
            </w:r>
            <w:r w:rsidR="001620C0" w:rsidRPr="00D13AAB">
              <w:rPr>
                <w:rFonts w:ascii="Arial" w:hAnsi="Arial" w:cs="Arial"/>
                <w:lang w:val="uz-Cyrl-UZ"/>
              </w:rPr>
              <w:br/>
            </w:r>
            <w:r w:rsidRPr="00D13AAB">
              <w:rPr>
                <w:rFonts w:ascii="Arial" w:hAnsi="Arial" w:cs="Arial"/>
                <w:lang w:val="uz-Cyrl-UZ"/>
              </w:rPr>
              <w:t>ва саноат бош бошқармаси</w:t>
            </w:r>
          </w:p>
          <w:p w:rsidR="001620C0" w:rsidRPr="00D13AAB" w:rsidRDefault="001620C0" w:rsidP="00AC0B94">
            <w:pPr>
              <w:pStyle w:val="a3"/>
              <w:spacing w:before="0" w:beforeAutospacing="0" w:after="0" w:afterAutospacing="0"/>
              <w:ind w:left="460"/>
              <w:rPr>
                <w:rFonts w:ascii="Arial" w:hAnsi="Arial" w:cs="Arial"/>
                <w:sz w:val="22"/>
                <w:szCs w:val="22"/>
                <w:lang w:val="en-US"/>
              </w:rPr>
            </w:pPr>
            <w:r w:rsidRPr="00D13AAB">
              <w:rPr>
                <w:rFonts w:ascii="Arial" w:hAnsi="Arial" w:cs="Arial"/>
                <w:lang w:val="en-US"/>
              </w:rPr>
              <w:t>0367-22-235-03-95</w:t>
            </w:r>
          </w:p>
        </w:tc>
      </w:tr>
    </w:tbl>
    <w:p w:rsidR="008321B5" w:rsidRPr="00D13AAB" w:rsidRDefault="008321B5" w:rsidP="00F85C87">
      <w:pPr>
        <w:pStyle w:val="a3"/>
        <w:shd w:val="clear" w:color="auto" w:fill="FFFFFF"/>
        <w:spacing w:before="120" w:beforeAutospacing="0" w:after="0" w:afterAutospacing="0" w:line="276" w:lineRule="auto"/>
        <w:jc w:val="both"/>
        <w:rPr>
          <w:rFonts w:ascii="Arial" w:hAnsi="Arial" w:cs="Arial"/>
          <w:sz w:val="28"/>
          <w:szCs w:val="28"/>
          <w:lang w:val="en-US"/>
        </w:rPr>
      </w:pPr>
    </w:p>
    <w:sectPr w:rsidR="008321B5" w:rsidRPr="00D13AAB" w:rsidSect="008321B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1"/>
    <w:rsid w:val="000C281F"/>
    <w:rsid w:val="001620C0"/>
    <w:rsid w:val="0017300C"/>
    <w:rsid w:val="0020253C"/>
    <w:rsid w:val="00580009"/>
    <w:rsid w:val="008321B5"/>
    <w:rsid w:val="008D3411"/>
    <w:rsid w:val="00AC0B94"/>
    <w:rsid w:val="00B604CD"/>
    <w:rsid w:val="00B723BF"/>
    <w:rsid w:val="00D13AAB"/>
    <w:rsid w:val="00F3139B"/>
    <w:rsid w:val="00F85C87"/>
    <w:rsid w:val="00FD3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1B5"/>
    <w:rPr>
      <w:color w:val="0000FF" w:themeColor="hyperlink"/>
      <w:u w:val="single"/>
    </w:rPr>
  </w:style>
  <w:style w:type="table" w:styleId="a5">
    <w:name w:val="Table Grid"/>
    <w:basedOn w:val="a1"/>
    <w:uiPriority w:val="59"/>
    <w:rsid w:val="00832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1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1B5"/>
    <w:rPr>
      <w:color w:val="0000FF" w:themeColor="hyperlink"/>
      <w:u w:val="single"/>
    </w:rPr>
  </w:style>
  <w:style w:type="table" w:styleId="a5">
    <w:name w:val="Table Grid"/>
    <w:basedOn w:val="a1"/>
    <w:uiPriority w:val="59"/>
    <w:rsid w:val="00832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 Обиддин Аббосович</dc:creator>
  <cp:lastModifiedBy>Мансуров Шаҳриёр Шомухитдинович</cp:lastModifiedBy>
  <cp:revision>4</cp:revision>
  <cp:lastPrinted>2019-01-18T13:56:00Z</cp:lastPrinted>
  <dcterms:created xsi:type="dcterms:W3CDTF">2019-01-18T13:44:00Z</dcterms:created>
  <dcterms:modified xsi:type="dcterms:W3CDTF">2019-01-18T13:57:00Z</dcterms:modified>
</cp:coreProperties>
</file>